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E1" w:rsidRDefault="00113A59" w:rsidP="00E84AFD">
      <w:pPr>
        <w:pStyle w:val="ListParagraph"/>
        <w:spacing w:after="0" w:line="240" w:lineRule="auto"/>
        <w:ind w:left="0" w:right="2"/>
        <w:jc w:val="center"/>
        <w:rPr>
          <w:rFonts w:ascii="Arial Narrow" w:eastAsia="Times New Roman" w:hAnsi="Arial Narrow" w:cs="Arial"/>
          <w:b/>
          <w:bCs/>
          <w:sz w:val="28"/>
          <w:szCs w:val="28"/>
          <w:lang w:eastAsia="ko-KR"/>
        </w:rPr>
      </w:pPr>
      <w:r w:rsidRPr="00AC4AE8">
        <w:rPr>
          <w:rFonts w:ascii="Arial Narrow" w:eastAsia="Times New Roman" w:hAnsi="Arial Narrow" w:cs="Arial"/>
          <w:b/>
          <w:bCs/>
          <w:sz w:val="28"/>
          <w:szCs w:val="28"/>
          <w:lang w:eastAsia="ko-KR"/>
        </w:rPr>
        <w:t xml:space="preserve">RESPON </w:t>
      </w:r>
      <w:r w:rsidR="00B811E1">
        <w:rPr>
          <w:rFonts w:ascii="Arial Narrow" w:eastAsia="Times New Roman" w:hAnsi="Arial Narrow" w:cs="Arial"/>
          <w:b/>
          <w:bCs/>
          <w:sz w:val="28"/>
          <w:szCs w:val="28"/>
          <w:lang w:eastAsia="ko-KR"/>
        </w:rPr>
        <w:t xml:space="preserve">PERKECAMBAHAN </w:t>
      </w:r>
      <w:r w:rsidRPr="00AC4AE8">
        <w:rPr>
          <w:rFonts w:ascii="Arial Narrow" w:eastAsia="Times New Roman" w:hAnsi="Arial Narrow" w:cs="Arial"/>
          <w:b/>
          <w:bCs/>
          <w:sz w:val="28"/>
          <w:szCs w:val="28"/>
          <w:lang w:eastAsia="ko-KR"/>
        </w:rPr>
        <w:t>BEBERAPA VARIETAS TOMAT</w:t>
      </w:r>
    </w:p>
    <w:p w:rsidR="00E84AFD" w:rsidRDefault="00113A59" w:rsidP="00E84AFD">
      <w:pPr>
        <w:pStyle w:val="ListParagraph"/>
        <w:spacing w:after="0" w:line="240" w:lineRule="auto"/>
        <w:ind w:left="0" w:right="2"/>
        <w:jc w:val="center"/>
        <w:rPr>
          <w:rFonts w:ascii="Arial Narrow" w:eastAsia="Times New Roman" w:hAnsi="Arial Narrow" w:cs="Arial"/>
          <w:b/>
          <w:bCs/>
          <w:sz w:val="28"/>
          <w:szCs w:val="28"/>
          <w:lang w:eastAsia="ko-KR"/>
        </w:rPr>
      </w:pPr>
      <w:r w:rsidRPr="00AC4AE8">
        <w:rPr>
          <w:rFonts w:ascii="Arial Narrow" w:eastAsia="Times New Roman" w:hAnsi="Arial Narrow" w:cs="Arial"/>
          <w:b/>
          <w:bCs/>
          <w:sz w:val="28"/>
          <w:szCs w:val="28"/>
          <w:lang w:eastAsia="ko-KR"/>
        </w:rPr>
        <w:t xml:space="preserve"> (</w:t>
      </w:r>
      <w:r w:rsidRPr="00AC4AE8">
        <w:rPr>
          <w:rFonts w:ascii="Arial Narrow" w:eastAsia="Times New Roman" w:hAnsi="Arial Narrow" w:cs="Arial"/>
          <w:b/>
          <w:bCs/>
          <w:i/>
          <w:sz w:val="28"/>
          <w:szCs w:val="28"/>
          <w:lang w:eastAsia="ko-KR"/>
        </w:rPr>
        <w:t>Lycopersicum esculentum</w:t>
      </w:r>
      <w:r w:rsidRPr="00AC4AE8">
        <w:rPr>
          <w:rFonts w:ascii="Arial Narrow" w:eastAsia="Times New Roman" w:hAnsi="Arial Narrow" w:cs="Arial"/>
          <w:b/>
          <w:bCs/>
          <w:sz w:val="28"/>
          <w:szCs w:val="28"/>
          <w:lang w:eastAsia="ko-KR"/>
        </w:rPr>
        <w:t>) TERHADAP TINGKAT SALINITAS</w:t>
      </w:r>
      <w:bookmarkStart w:id="0" w:name="_GoBack"/>
      <w:bookmarkEnd w:id="0"/>
    </w:p>
    <w:p w:rsidR="00113A59" w:rsidRPr="00E84AFD" w:rsidRDefault="00113A59" w:rsidP="00E84AFD">
      <w:pPr>
        <w:pStyle w:val="ListParagraph"/>
        <w:spacing w:after="0" w:line="240" w:lineRule="auto"/>
        <w:ind w:left="0" w:right="2"/>
        <w:jc w:val="center"/>
        <w:rPr>
          <w:rFonts w:ascii="Arial" w:eastAsia="Times New Roman" w:hAnsi="Arial" w:cs="Arial"/>
          <w:b/>
          <w:bCs/>
          <w:lang w:eastAsia="ko-KR"/>
        </w:rPr>
      </w:pPr>
      <w:r>
        <w:rPr>
          <w:rFonts w:ascii="Arial Narrow" w:eastAsia="Times New Roman" w:hAnsi="Arial Narrow" w:cs="Arial"/>
          <w:b/>
          <w:bCs/>
          <w:sz w:val="28"/>
          <w:szCs w:val="28"/>
          <w:lang w:eastAsia="ko-KR"/>
        </w:rPr>
        <w:t xml:space="preserve"> </w:t>
      </w:r>
    </w:p>
    <w:p w:rsidR="009A7373" w:rsidRDefault="00113A59" w:rsidP="00E84AFD">
      <w:pPr>
        <w:spacing w:after="0" w:line="240" w:lineRule="auto"/>
        <w:jc w:val="center"/>
        <w:rPr>
          <w:rFonts w:ascii="Arial Narrow" w:hAnsi="Arial Narrow"/>
          <w:b/>
          <w:sz w:val="28"/>
          <w:szCs w:val="28"/>
        </w:rPr>
      </w:pPr>
      <w:r w:rsidRPr="00AC4AE8">
        <w:rPr>
          <w:rFonts w:ascii="Arial Narrow" w:hAnsi="Arial Narrow"/>
          <w:b/>
          <w:sz w:val="28"/>
          <w:szCs w:val="28"/>
        </w:rPr>
        <w:t xml:space="preserve"> </w:t>
      </w:r>
      <w:r w:rsidR="009A7373">
        <w:rPr>
          <w:rFonts w:ascii="Arial Narrow" w:hAnsi="Arial Narrow"/>
          <w:b/>
          <w:sz w:val="28"/>
          <w:szCs w:val="28"/>
          <w:lang w:val="en-US"/>
        </w:rPr>
        <w:t xml:space="preserve">GERMINATION </w:t>
      </w:r>
      <w:r w:rsidR="009A7373" w:rsidRPr="00AC4AE8">
        <w:rPr>
          <w:rFonts w:ascii="Arial Narrow" w:hAnsi="Arial Narrow"/>
          <w:b/>
          <w:sz w:val="28"/>
          <w:szCs w:val="28"/>
        </w:rPr>
        <w:t xml:space="preserve">RESPONS OF SOME TOMATO </w:t>
      </w:r>
    </w:p>
    <w:p w:rsidR="00113A59" w:rsidRPr="008259D1" w:rsidRDefault="009A7373" w:rsidP="00E84AFD">
      <w:pPr>
        <w:spacing w:after="0" w:line="240" w:lineRule="auto"/>
        <w:jc w:val="center"/>
        <w:rPr>
          <w:rFonts w:ascii="Arial Narrow" w:hAnsi="Arial Narrow" w:cs="Arial"/>
          <w:b/>
          <w:sz w:val="28"/>
          <w:szCs w:val="28"/>
          <w:lang w:val="en-US"/>
        </w:rPr>
      </w:pPr>
      <w:r w:rsidRPr="00AC4AE8">
        <w:rPr>
          <w:rFonts w:ascii="Arial Narrow" w:hAnsi="Arial Narrow"/>
          <w:b/>
          <w:sz w:val="28"/>
          <w:szCs w:val="28"/>
        </w:rPr>
        <w:t>(</w:t>
      </w:r>
      <w:r w:rsidRPr="00AC4AE8">
        <w:rPr>
          <w:rFonts w:ascii="Arial Narrow" w:eastAsia="Times New Roman" w:hAnsi="Arial Narrow" w:cs="Arial"/>
          <w:b/>
          <w:bCs/>
          <w:i/>
          <w:sz w:val="28"/>
          <w:szCs w:val="28"/>
          <w:lang w:eastAsia="ko-KR"/>
        </w:rPr>
        <w:t>Lycopersicum esculentum</w:t>
      </w:r>
      <w:r>
        <w:rPr>
          <w:rFonts w:ascii="Arial Narrow" w:hAnsi="Arial Narrow"/>
          <w:b/>
          <w:sz w:val="28"/>
          <w:szCs w:val="28"/>
        </w:rPr>
        <w:t xml:space="preserve">) VARIETIES </w:t>
      </w:r>
      <w:r>
        <w:rPr>
          <w:rFonts w:ascii="Arial Narrow" w:hAnsi="Arial Narrow"/>
          <w:b/>
          <w:sz w:val="28"/>
          <w:szCs w:val="28"/>
          <w:lang w:val="en-US"/>
        </w:rPr>
        <w:t>ON</w:t>
      </w:r>
      <w:r w:rsidRPr="00AC4AE8">
        <w:rPr>
          <w:rFonts w:ascii="Arial Narrow" w:hAnsi="Arial Narrow"/>
          <w:b/>
          <w:sz w:val="28"/>
          <w:szCs w:val="28"/>
        </w:rPr>
        <w:t xml:space="preserve"> THE SALINITY LEVEL</w:t>
      </w:r>
    </w:p>
    <w:p w:rsidR="00113A59" w:rsidRDefault="00113A59" w:rsidP="00113A59">
      <w:pPr>
        <w:spacing w:after="0" w:line="240" w:lineRule="auto"/>
        <w:jc w:val="center"/>
        <w:rPr>
          <w:rFonts w:ascii="Arial" w:hAnsi="Arial" w:cs="Arial"/>
          <w:sz w:val="20"/>
          <w:szCs w:val="20"/>
          <w:lang w:val="en-US"/>
        </w:rPr>
      </w:pPr>
    </w:p>
    <w:p w:rsidR="00113A59" w:rsidRPr="00AC4AE8" w:rsidRDefault="00113A59" w:rsidP="00113A59">
      <w:pPr>
        <w:spacing w:after="0" w:line="240" w:lineRule="auto"/>
        <w:jc w:val="center"/>
        <w:rPr>
          <w:rFonts w:ascii="Arial" w:hAnsi="Arial" w:cs="Arial"/>
          <w:sz w:val="20"/>
          <w:szCs w:val="20"/>
          <w:lang w:val="en-US"/>
        </w:rPr>
      </w:pPr>
      <w:r>
        <w:rPr>
          <w:rFonts w:ascii="Arial" w:hAnsi="Arial" w:cs="Arial"/>
          <w:sz w:val="20"/>
          <w:szCs w:val="20"/>
          <w:lang w:val="en-US"/>
        </w:rPr>
        <w:t>Rikza Alfya Anugrah Cahyaty</w:t>
      </w:r>
      <w:r>
        <w:rPr>
          <w:rFonts w:ascii="Arial" w:hAnsi="Arial" w:cs="Arial"/>
          <w:sz w:val="20"/>
          <w:szCs w:val="20"/>
        </w:rPr>
        <w:t>*</w:t>
      </w:r>
      <w:r w:rsidRPr="008A116A">
        <w:rPr>
          <w:rFonts w:ascii="Arial" w:hAnsi="Arial" w:cs="Arial"/>
          <w:sz w:val="20"/>
          <w:szCs w:val="20"/>
          <w:vertAlign w:val="superscript"/>
        </w:rPr>
        <w:t>)</w:t>
      </w:r>
      <w:r>
        <w:rPr>
          <w:rFonts w:ascii="Arial" w:hAnsi="Arial" w:cs="Arial"/>
          <w:sz w:val="20"/>
          <w:szCs w:val="20"/>
        </w:rPr>
        <w:t xml:space="preserve">, </w:t>
      </w:r>
      <w:r>
        <w:rPr>
          <w:rFonts w:ascii="Arial" w:hAnsi="Arial" w:cs="Arial"/>
          <w:sz w:val="20"/>
          <w:szCs w:val="20"/>
          <w:lang w:val="en-US"/>
        </w:rPr>
        <w:t>Didik Hariyono</w:t>
      </w:r>
      <w:r>
        <w:rPr>
          <w:rFonts w:ascii="Arial" w:hAnsi="Arial" w:cs="Arial"/>
          <w:sz w:val="20"/>
          <w:szCs w:val="20"/>
        </w:rPr>
        <w:t xml:space="preserve"> dan </w:t>
      </w:r>
      <w:r>
        <w:rPr>
          <w:rFonts w:ascii="Arial" w:hAnsi="Arial" w:cs="Arial"/>
          <w:sz w:val="20"/>
          <w:szCs w:val="20"/>
          <w:lang w:val="en-US"/>
        </w:rPr>
        <w:t>Nurul Aini</w:t>
      </w:r>
    </w:p>
    <w:p w:rsidR="00113A59" w:rsidRDefault="00113A59" w:rsidP="00113A59">
      <w:pPr>
        <w:spacing w:after="0" w:line="240" w:lineRule="auto"/>
        <w:jc w:val="center"/>
        <w:rPr>
          <w:rFonts w:ascii="Arial" w:hAnsi="Arial" w:cs="Arial"/>
          <w:sz w:val="20"/>
          <w:szCs w:val="20"/>
        </w:rPr>
      </w:pPr>
    </w:p>
    <w:p w:rsidR="00113A59" w:rsidRDefault="00113A59" w:rsidP="00113A59">
      <w:pPr>
        <w:spacing w:after="0" w:line="240" w:lineRule="auto"/>
        <w:jc w:val="center"/>
        <w:rPr>
          <w:rFonts w:ascii="Arial" w:hAnsi="Arial" w:cs="Arial"/>
          <w:sz w:val="20"/>
          <w:szCs w:val="20"/>
        </w:rPr>
      </w:pPr>
      <w:r>
        <w:rPr>
          <w:rFonts w:ascii="Arial" w:hAnsi="Arial" w:cs="Arial"/>
          <w:sz w:val="20"/>
          <w:szCs w:val="20"/>
        </w:rPr>
        <w:t>Jurusan Budidaya Pertanian, Fakultas Pertanian, Universitas Brawijaya</w:t>
      </w:r>
    </w:p>
    <w:p w:rsidR="00113A59" w:rsidRDefault="00113A59" w:rsidP="00113A59">
      <w:pPr>
        <w:spacing w:after="0" w:line="240" w:lineRule="auto"/>
        <w:jc w:val="center"/>
        <w:rPr>
          <w:rFonts w:ascii="Arial" w:hAnsi="Arial" w:cs="Arial"/>
          <w:sz w:val="20"/>
          <w:szCs w:val="20"/>
        </w:rPr>
      </w:pPr>
      <w:r>
        <w:rPr>
          <w:rFonts w:ascii="Arial" w:hAnsi="Arial" w:cs="Arial"/>
          <w:sz w:val="20"/>
          <w:szCs w:val="20"/>
        </w:rPr>
        <w:t>Jl. Veteran, Malang 65145 Jawa Timur, Indonesia</w:t>
      </w:r>
    </w:p>
    <w:p w:rsidR="00113A59" w:rsidRDefault="00113A59" w:rsidP="00113A59">
      <w:pPr>
        <w:spacing w:after="0" w:line="240" w:lineRule="auto"/>
        <w:jc w:val="center"/>
        <w:rPr>
          <w:rFonts w:ascii="Arial" w:hAnsi="Arial" w:cs="Arial"/>
          <w:sz w:val="20"/>
          <w:szCs w:val="20"/>
        </w:rPr>
      </w:pPr>
      <w:r>
        <w:rPr>
          <w:rFonts w:ascii="Arial" w:hAnsi="Arial" w:cs="Arial"/>
          <w:sz w:val="20"/>
          <w:szCs w:val="20"/>
        </w:rPr>
        <w:t>*</w:t>
      </w:r>
      <w:r w:rsidRPr="008A116A">
        <w:rPr>
          <w:rFonts w:ascii="Arial" w:hAnsi="Arial" w:cs="Arial"/>
          <w:sz w:val="20"/>
          <w:szCs w:val="20"/>
          <w:vertAlign w:val="superscript"/>
        </w:rPr>
        <w:t>)</w:t>
      </w:r>
      <w:r>
        <w:rPr>
          <w:rFonts w:ascii="Arial" w:hAnsi="Arial" w:cs="Arial"/>
          <w:sz w:val="20"/>
          <w:szCs w:val="20"/>
        </w:rPr>
        <w:t xml:space="preserve">E-mail: </w:t>
      </w:r>
      <w:r>
        <w:rPr>
          <w:rFonts w:ascii="Arial" w:hAnsi="Arial" w:cs="Arial"/>
          <w:sz w:val="20"/>
          <w:szCs w:val="20"/>
          <w:lang w:val="en-US"/>
        </w:rPr>
        <w:t>rikzaaac@gmail.com</w:t>
      </w:r>
    </w:p>
    <w:p w:rsidR="005E4D8F" w:rsidRDefault="005E4D8F" w:rsidP="00C60E5A">
      <w:pPr>
        <w:spacing w:after="0" w:line="240" w:lineRule="auto"/>
        <w:jc w:val="center"/>
        <w:rPr>
          <w:rFonts w:ascii="Arial" w:hAnsi="Arial" w:cs="Arial"/>
          <w:iCs/>
          <w:sz w:val="20"/>
          <w:szCs w:val="20"/>
        </w:rPr>
      </w:pPr>
    </w:p>
    <w:p w:rsidR="005E4D8F" w:rsidRDefault="005E4D8F" w:rsidP="005E4D8F">
      <w:pPr>
        <w:spacing w:after="0" w:line="240" w:lineRule="auto"/>
        <w:jc w:val="center"/>
        <w:rPr>
          <w:rFonts w:ascii="Arial" w:hAnsi="Arial" w:cs="Arial"/>
          <w:b/>
          <w:iCs/>
          <w:sz w:val="20"/>
          <w:szCs w:val="20"/>
          <w:lang w:val="en-US"/>
        </w:rPr>
        <w:sectPr w:rsidR="005E4D8F" w:rsidSect="007B57CE">
          <w:headerReference w:type="even" r:id="rId8"/>
          <w:headerReference w:type="default" r:id="rId9"/>
          <w:headerReference w:type="first" r:id="rId10"/>
          <w:pgSz w:w="11906" w:h="16838" w:code="9"/>
          <w:pgMar w:top="1701" w:right="851" w:bottom="2155" w:left="2472" w:header="1418" w:footer="1009" w:gutter="0"/>
          <w:pgNumType w:start="349"/>
          <w:cols w:space="708"/>
          <w:titlePg/>
          <w:docGrid w:linePitch="360"/>
        </w:sectPr>
      </w:pPr>
    </w:p>
    <w:p w:rsidR="00113A59" w:rsidRDefault="00113A59" w:rsidP="00113A59">
      <w:pPr>
        <w:spacing w:after="0" w:line="240" w:lineRule="auto"/>
        <w:jc w:val="center"/>
        <w:rPr>
          <w:rFonts w:ascii="Arial" w:hAnsi="Arial" w:cs="Arial"/>
          <w:b/>
          <w:sz w:val="20"/>
          <w:szCs w:val="20"/>
        </w:rPr>
      </w:pPr>
      <w:r>
        <w:rPr>
          <w:rFonts w:ascii="Arial" w:hAnsi="Arial" w:cs="Arial"/>
          <w:b/>
          <w:sz w:val="20"/>
          <w:szCs w:val="20"/>
        </w:rPr>
        <w:lastRenderedPageBreak/>
        <w:t>ABSTRAK</w:t>
      </w:r>
    </w:p>
    <w:p w:rsidR="00803C7F" w:rsidRDefault="00803C7F" w:rsidP="00113A59">
      <w:pPr>
        <w:spacing w:after="0" w:line="240" w:lineRule="auto"/>
        <w:jc w:val="center"/>
        <w:rPr>
          <w:rFonts w:ascii="Arial" w:hAnsi="Arial" w:cs="Arial"/>
          <w:b/>
          <w:sz w:val="20"/>
          <w:szCs w:val="20"/>
        </w:rPr>
      </w:pPr>
    </w:p>
    <w:p w:rsidR="00113A59" w:rsidRDefault="00113A59" w:rsidP="00113A59">
      <w:pPr>
        <w:spacing w:after="0" w:line="240" w:lineRule="auto"/>
        <w:jc w:val="both"/>
        <w:rPr>
          <w:rFonts w:ascii="Arial" w:hAnsi="Arial" w:cs="Arial"/>
          <w:sz w:val="20"/>
          <w:szCs w:val="20"/>
          <w:lang w:val="en-US"/>
        </w:rPr>
      </w:pPr>
      <w:r w:rsidRPr="00C7576D">
        <w:rPr>
          <w:rFonts w:ascii="Arial" w:hAnsi="Arial" w:cs="Arial"/>
          <w:sz w:val="20"/>
          <w:szCs w:val="20"/>
          <w:lang w:val="en-US"/>
        </w:rPr>
        <w:t xml:space="preserve">Salinitas adalah </w:t>
      </w:r>
      <w:r w:rsidRPr="00C7576D">
        <w:rPr>
          <w:rFonts w:ascii="Arial" w:hAnsi="Arial" w:cs="Arial"/>
          <w:sz w:val="20"/>
          <w:szCs w:val="20"/>
        </w:rPr>
        <w:t>konsentrasi   garam</w:t>
      </w:r>
      <w:r>
        <w:rPr>
          <w:rFonts w:ascii="Arial" w:hAnsi="Arial" w:cs="Arial"/>
          <w:sz w:val="20"/>
          <w:szCs w:val="20"/>
          <w:lang w:val="en-US"/>
        </w:rPr>
        <w:t xml:space="preserve"> </w:t>
      </w:r>
      <w:r w:rsidRPr="00C7576D">
        <w:rPr>
          <w:rFonts w:ascii="Arial" w:hAnsi="Arial" w:cs="Arial"/>
          <w:sz w:val="20"/>
          <w:szCs w:val="20"/>
        </w:rPr>
        <w:t>-</w:t>
      </w:r>
      <w:r>
        <w:rPr>
          <w:rFonts w:ascii="Arial" w:hAnsi="Arial" w:cs="Arial"/>
          <w:sz w:val="20"/>
          <w:szCs w:val="20"/>
          <w:lang w:val="en-US"/>
        </w:rPr>
        <w:t xml:space="preserve"> </w:t>
      </w:r>
      <w:r w:rsidRPr="00C7576D">
        <w:rPr>
          <w:rFonts w:ascii="Arial" w:hAnsi="Arial" w:cs="Arial"/>
          <w:sz w:val="20"/>
          <w:szCs w:val="20"/>
        </w:rPr>
        <w:t>garam   terlarut dalam   jumlah   besar   yang   dapat mempengaruhi   pertumbuhan   kebanyakan tanaman</w:t>
      </w:r>
      <w:r w:rsidRPr="00C7576D">
        <w:rPr>
          <w:rFonts w:ascii="Arial" w:hAnsi="Arial" w:cs="Arial"/>
          <w:sz w:val="20"/>
          <w:szCs w:val="20"/>
          <w:lang w:val="en-US"/>
        </w:rPr>
        <w:t xml:space="preserve"> dan menjadi salah satu masalah yang sering </w:t>
      </w:r>
      <w:proofErr w:type="gramStart"/>
      <w:r w:rsidRPr="00C7576D">
        <w:rPr>
          <w:rFonts w:ascii="Arial" w:hAnsi="Arial" w:cs="Arial"/>
          <w:sz w:val="20"/>
          <w:szCs w:val="20"/>
          <w:lang w:val="en-US"/>
        </w:rPr>
        <w:t>dihadapi</w:t>
      </w:r>
      <w:r>
        <w:rPr>
          <w:rFonts w:ascii="Arial" w:hAnsi="Arial" w:cs="Arial"/>
          <w:sz w:val="20"/>
          <w:szCs w:val="20"/>
          <w:lang w:val="en-US"/>
        </w:rPr>
        <w:t xml:space="preserve"> </w:t>
      </w:r>
      <w:r w:rsidRPr="00C7576D">
        <w:rPr>
          <w:rFonts w:ascii="Arial" w:hAnsi="Arial" w:cs="Arial"/>
          <w:sz w:val="20"/>
          <w:szCs w:val="20"/>
          <w:lang w:val="en-US"/>
        </w:rPr>
        <w:t xml:space="preserve"> dalam</w:t>
      </w:r>
      <w:proofErr w:type="gramEnd"/>
      <w:r w:rsidRPr="00C7576D">
        <w:rPr>
          <w:rFonts w:ascii="Arial" w:hAnsi="Arial" w:cs="Arial"/>
          <w:sz w:val="20"/>
          <w:szCs w:val="20"/>
          <w:lang w:val="en-US"/>
        </w:rPr>
        <w:t xml:space="preserve"> pembangunan pertanian di Indonesia.</w:t>
      </w:r>
      <w:r>
        <w:rPr>
          <w:rFonts w:ascii="Arial" w:hAnsi="Arial" w:cs="Arial"/>
          <w:sz w:val="20"/>
          <w:szCs w:val="20"/>
          <w:lang w:val="en-US"/>
        </w:rPr>
        <w:t xml:space="preserve"> Cekaman salinitas mempengaruhi perkecambahan dan mencengah pe</w:t>
      </w:r>
      <w:r w:rsidR="00440048">
        <w:rPr>
          <w:rFonts w:ascii="Arial" w:hAnsi="Arial" w:cs="Arial"/>
          <w:sz w:val="20"/>
          <w:szCs w:val="20"/>
        </w:rPr>
        <w:t>-</w:t>
      </w:r>
      <w:r>
        <w:rPr>
          <w:rFonts w:ascii="Arial" w:hAnsi="Arial" w:cs="Arial"/>
          <w:sz w:val="20"/>
          <w:szCs w:val="20"/>
          <w:lang w:val="en-US"/>
        </w:rPr>
        <w:t xml:space="preserve">nyerapan air kedalam embrio. Penelitian ini bertujuan untuk mempelajari respon salinitas terhadap tanaman tomat dari berbagai varietas yang di uji serta untuk mencari varietas yang tahan terhadap salinitas pada fase perkecambahan. </w:t>
      </w:r>
      <w:r w:rsidRPr="00E47FF4">
        <w:rPr>
          <w:rFonts w:ascii="Arial" w:hAnsi="Arial" w:cs="Arial"/>
          <w:sz w:val="20"/>
          <w:szCs w:val="20"/>
        </w:rPr>
        <w:t xml:space="preserve">Penelitian dilaksanakan pada bulan </w:t>
      </w:r>
      <w:r>
        <w:rPr>
          <w:rFonts w:ascii="Arial" w:hAnsi="Arial" w:cs="Arial"/>
          <w:sz w:val="20"/>
          <w:szCs w:val="20"/>
          <w:lang w:val="en-US"/>
        </w:rPr>
        <w:t xml:space="preserve">February hingga </w:t>
      </w:r>
      <w:r w:rsidR="00F97225">
        <w:rPr>
          <w:rFonts w:ascii="Arial" w:hAnsi="Arial" w:cs="Arial"/>
          <w:sz w:val="20"/>
          <w:szCs w:val="20"/>
          <w:lang w:val="en-US"/>
        </w:rPr>
        <w:t>Maret</w:t>
      </w:r>
      <w:r>
        <w:rPr>
          <w:rFonts w:ascii="Arial" w:hAnsi="Arial" w:cs="Arial"/>
          <w:sz w:val="20"/>
          <w:szCs w:val="20"/>
          <w:lang w:val="en-US"/>
        </w:rPr>
        <w:t xml:space="preserve"> 2015</w:t>
      </w:r>
      <w:r w:rsidR="0021185E">
        <w:rPr>
          <w:rFonts w:ascii="Arial" w:hAnsi="Arial" w:cs="Arial"/>
          <w:sz w:val="20"/>
          <w:szCs w:val="20"/>
          <w:lang w:val="en-US"/>
        </w:rPr>
        <w:t>.</w:t>
      </w:r>
      <w:r w:rsidRPr="00E47FF4">
        <w:rPr>
          <w:rFonts w:ascii="Arial" w:hAnsi="Arial" w:cs="Arial"/>
          <w:sz w:val="20"/>
          <w:szCs w:val="20"/>
        </w:rPr>
        <w:t xml:space="preserve"> P</w:t>
      </w:r>
      <w:r>
        <w:rPr>
          <w:rFonts w:ascii="Arial" w:hAnsi="Arial" w:cs="Arial"/>
          <w:sz w:val="20"/>
          <w:szCs w:val="20"/>
        </w:rPr>
        <w:t>enelitian</w:t>
      </w:r>
      <w:r w:rsidRPr="00E47FF4">
        <w:rPr>
          <w:rFonts w:ascii="Arial" w:hAnsi="Arial" w:cs="Arial"/>
          <w:sz w:val="20"/>
          <w:szCs w:val="20"/>
        </w:rPr>
        <w:t xml:space="preserve"> dilaksanakan di Laboratorium </w:t>
      </w:r>
      <w:r w:rsidR="00F97225">
        <w:rPr>
          <w:rFonts w:ascii="Arial" w:hAnsi="Arial" w:cs="Arial"/>
          <w:sz w:val="20"/>
          <w:szCs w:val="20"/>
          <w:lang w:val="en-US"/>
        </w:rPr>
        <w:t>Pemuliaan Tanaman</w:t>
      </w:r>
      <w:r w:rsidRPr="00E47FF4">
        <w:rPr>
          <w:rFonts w:ascii="Arial" w:hAnsi="Arial" w:cs="Arial"/>
          <w:sz w:val="20"/>
          <w:szCs w:val="20"/>
        </w:rPr>
        <w:t xml:space="preserve"> Fakultas Pertanian Universitas Brawijaya, menggunakan Rancangan Acak Lengkap</w:t>
      </w:r>
      <w:r>
        <w:rPr>
          <w:rFonts w:ascii="Arial" w:hAnsi="Arial" w:cs="Arial"/>
          <w:sz w:val="20"/>
          <w:szCs w:val="20"/>
          <w:lang w:val="en-US"/>
        </w:rPr>
        <w:t xml:space="preserve"> Faktorial</w:t>
      </w:r>
      <w:r w:rsidRPr="00E47FF4">
        <w:rPr>
          <w:rFonts w:ascii="Arial" w:hAnsi="Arial" w:cs="Arial"/>
          <w:sz w:val="20"/>
          <w:szCs w:val="20"/>
        </w:rPr>
        <w:t>.</w:t>
      </w:r>
      <w:r>
        <w:rPr>
          <w:rFonts w:ascii="Arial" w:hAnsi="Arial" w:cs="Arial"/>
          <w:sz w:val="20"/>
          <w:szCs w:val="20"/>
          <w:lang w:val="en-US"/>
        </w:rPr>
        <w:t xml:space="preserve"> Penelitian ini terdiri dari du</w:t>
      </w:r>
      <w:r w:rsidRPr="000A6904">
        <w:rPr>
          <w:rFonts w:ascii="Arial" w:hAnsi="Arial" w:cs="Arial"/>
          <w:sz w:val="20"/>
          <w:szCs w:val="20"/>
          <w:lang w:val="en-US"/>
        </w:rPr>
        <w:t xml:space="preserve">a </w:t>
      </w:r>
      <w:r w:rsidRPr="00922541">
        <w:rPr>
          <w:rFonts w:ascii="Arial" w:hAnsi="Arial" w:cs="Arial"/>
          <w:sz w:val="20"/>
          <w:szCs w:val="20"/>
          <w:lang w:val="en-US"/>
        </w:rPr>
        <w:t>faktor. Faktor pertama yaitu Varietas dan Faktor kedua</w:t>
      </w:r>
      <w:r w:rsidRPr="000A6904">
        <w:rPr>
          <w:rFonts w:ascii="Arial" w:hAnsi="Arial" w:cs="Arial"/>
          <w:sz w:val="20"/>
          <w:szCs w:val="20"/>
          <w:lang w:val="en-US"/>
        </w:rPr>
        <w:t xml:space="preserve"> adalah tingkat salinitas. </w:t>
      </w:r>
      <w:r w:rsidRPr="000A6904">
        <w:rPr>
          <w:rFonts w:ascii="Arial" w:hAnsi="Arial" w:cs="Arial"/>
          <w:sz w:val="20"/>
          <w:szCs w:val="20"/>
        </w:rPr>
        <w:t xml:space="preserve">F1 </w:t>
      </w:r>
      <w:r w:rsidR="00AF12DC">
        <w:rPr>
          <w:rFonts w:ascii="Arial" w:hAnsi="Arial" w:cs="Arial"/>
          <w:sz w:val="20"/>
          <w:szCs w:val="20"/>
          <w:lang w:val="en-US"/>
        </w:rPr>
        <w:t xml:space="preserve">: </w:t>
      </w:r>
      <w:r w:rsidRPr="000A6904">
        <w:rPr>
          <w:rFonts w:ascii="Arial" w:hAnsi="Arial" w:cs="Arial"/>
          <w:sz w:val="20"/>
          <w:szCs w:val="20"/>
        </w:rPr>
        <w:t>(</w:t>
      </w:r>
      <w:r w:rsidRPr="000A6904">
        <w:rPr>
          <w:rFonts w:ascii="Arial" w:hAnsi="Arial" w:cs="Arial"/>
          <w:color w:val="000000"/>
          <w:sz w:val="20"/>
          <w:szCs w:val="20"/>
        </w:rPr>
        <w:t xml:space="preserve">Varietas Betavilla (V1), Permata (V2), Servo (V3), Tymoty (V4), Mutia (V5) dan Patma (V6 Dan faktor kedua adalah perlakuan salinitas garam NaCl yaitu </w:t>
      </w:r>
      <w:r w:rsidRPr="000A6904">
        <w:rPr>
          <w:rFonts w:ascii="Arial" w:hAnsi="Arial" w:cs="Arial"/>
          <w:sz w:val="20"/>
          <w:szCs w:val="20"/>
        </w:rPr>
        <w:t xml:space="preserve">S1 : 0 </w:t>
      </w:r>
      <w:r w:rsidRPr="000A6904">
        <w:rPr>
          <w:rFonts w:ascii="Arial" w:hAnsi="Arial" w:cs="Arial"/>
          <w:noProof/>
          <w:sz w:val="20"/>
          <w:szCs w:val="20"/>
        </w:rPr>
        <w:t>dS m</w:t>
      </w:r>
      <w:r w:rsidRPr="000A6904">
        <w:rPr>
          <w:rFonts w:ascii="Arial" w:hAnsi="Arial" w:cs="Arial"/>
          <w:noProof/>
          <w:sz w:val="20"/>
          <w:szCs w:val="20"/>
          <w:vertAlign w:val="superscript"/>
        </w:rPr>
        <w:t xml:space="preserve">-1 </w:t>
      </w:r>
      <w:r w:rsidRPr="000A6904">
        <w:rPr>
          <w:rFonts w:ascii="Arial" w:hAnsi="Arial" w:cs="Arial"/>
          <w:sz w:val="20"/>
          <w:szCs w:val="20"/>
        </w:rPr>
        <w:t xml:space="preserve">S2 : </w:t>
      </w:r>
      <w:r w:rsidRPr="000A6904">
        <w:rPr>
          <w:rFonts w:ascii="Arial" w:hAnsi="Arial" w:cs="Arial"/>
          <w:sz w:val="20"/>
          <w:szCs w:val="20"/>
          <w:lang w:val="en-US"/>
        </w:rPr>
        <w:t xml:space="preserve">2,88 </w:t>
      </w:r>
      <w:r w:rsidRPr="000A6904">
        <w:rPr>
          <w:rFonts w:ascii="Arial" w:hAnsi="Arial" w:cs="Arial"/>
          <w:noProof/>
          <w:sz w:val="20"/>
          <w:szCs w:val="20"/>
        </w:rPr>
        <w:t>dS m</w:t>
      </w:r>
      <w:r w:rsidRPr="000A6904">
        <w:rPr>
          <w:rFonts w:ascii="Arial" w:hAnsi="Arial" w:cs="Arial"/>
          <w:noProof/>
          <w:sz w:val="20"/>
          <w:szCs w:val="20"/>
          <w:vertAlign w:val="superscript"/>
        </w:rPr>
        <w:t xml:space="preserve">-1 </w:t>
      </w:r>
      <w:r w:rsidRPr="000A6904">
        <w:rPr>
          <w:rFonts w:ascii="Arial" w:hAnsi="Arial" w:cs="Arial"/>
          <w:sz w:val="20"/>
          <w:szCs w:val="20"/>
        </w:rPr>
        <w:t xml:space="preserve"> S3 : </w:t>
      </w:r>
      <w:r w:rsidRPr="000A6904">
        <w:rPr>
          <w:rFonts w:ascii="Arial" w:hAnsi="Arial" w:cs="Arial"/>
          <w:sz w:val="20"/>
          <w:szCs w:val="20"/>
          <w:lang w:val="en-US"/>
        </w:rPr>
        <w:t xml:space="preserve">4,80 </w:t>
      </w:r>
      <w:r w:rsidRPr="000A6904">
        <w:rPr>
          <w:rFonts w:ascii="Arial" w:hAnsi="Arial" w:cs="Arial"/>
          <w:noProof/>
          <w:sz w:val="20"/>
          <w:szCs w:val="20"/>
        </w:rPr>
        <w:t>dS m</w:t>
      </w:r>
      <w:r w:rsidRPr="000A6904">
        <w:rPr>
          <w:rFonts w:ascii="Arial" w:hAnsi="Arial" w:cs="Arial"/>
          <w:noProof/>
          <w:sz w:val="20"/>
          <w:szCs w:val="20"/>
          <w:vertAlign w:val="superscript"/>
        </w:rPr>
        <w:t>-1</w:t>
      </w:r>
      <w:r w:rsidRPr="000A6904">
        <w:rPr>
          <w:rFonts w:ascii="Arial" w:hAnsi="Arial" w:cs="Arial"/>
          <w:sz w:val="20"/>
          <w:szCs w:val="20"/>
        </w:rPr>
        <w:t xml:space="preserve">, S4 : </w:t>
      </w:r>
      <w:r w:rsidRPr="000A6904">
        <w:rPr>
          <w:rFonts w:ascii="Arial" w:hAnsi="Arial" w:cs="Arial"/>
          <w:sz w:val="20"/>
          <w:szCs w:val="20"/>
          <w:lang w:val="en-US"/>
        </w:rPr>
        <w:t xml:space="preserve">6,79 </w:t>
      </w:r>
      <w:r w:rsidRPr="000A6904">
        <w:rPr>
          <w:rFonts w:ascii="Arial" w:hAnsi="Arial" w:cs="Arial"/>
          <w:noProof/>
          <w:sz w:val="20"/>
          <w:szCs w:val="20"/>
        </w:rPr>
        <w:t>dS m</w:t>
      </w:r>
      <w:r w:rsidRPr="000A6904">
        <w:rPr>
          <w:rFonts w:ascii="Arial" w:hAnsi="Arial" w:cs="Arial"/>
          <w:noProof/>
          <w:sz w:val="20"/>
          <w:szCs w:val="20"/>
          <w:vertAlign w:val="superscript"/>
        </w:rPr>
        <w:t>-1</w:t>
      </w:r>
      <w:r w:rsidRPr="000A6904">
        <w:rPr>
          <w:rFonts w:ascii="Arial" w:hAnsi="Arial" w:cs="Arial"/>
          <w:sz w:val="20"/>
          <w:szCs w:val="20"/>
        </w:rPr>
        <w:t xml:space="preserve">, S5 : </w:t>
      </w:r>
      <w:r w:rsidRPr="000A6904">
        <w:rPr>
          <w:rFonts w:ascii="Arial" w:hAnsi="Arial" w:cs="Arial"/>
          <w:sz w:val="20"/>
          <w:szCs w:val="20"/>
          <w:lang w:val="en-US"/>
        </w:rPr>
        <w:t xml:space="preserve">8,83 </w:t>
      </w:r>
      <w:r w:rsidRPr="000A6904">
        <w:rPr>
          <w:rFonts w:ascii="Arial" w:hAnsi="Arial" w:cs="Arial"/>
          <w:noProof/>
          <w:sz w:val="20"/>
          <w:szCs w:val="20"/>
        </w:rPr>
        <w:t>dS m</w:t>
      </w:r>
      <w:r w:rsidRPr="000A6904">
        <w:rPr>
          <w:rFonts w:ascii="Arial" w:hAnsi="Arial" w:cs="Arial"/>
          <w:noProof/>
          <w:sz w:val="20"/>
          <w:szCs w:val="20"/>
          <w:vertAlign w:val="superscript"/>
        </w:rPr>
        <w:t>-1</w:t>
      </w:r>
      <w:r>
        <w:rPr>
          <w:rFonts w:ascii="Arial" w:hAnsi="Arial" w:cs="Arial"/>
          <w:noProof/>
          <w:sz w:val="20"/>
          <w:szCs w:val="20"/>
          <w:lang w:val="en-US"/>
        </w:rPr>
        <w:t xml:space="preserve">. </w:t>
      </w:r>
      <w:r w:rsidRPr="00B86B2A">
        <w:rPr>
          <w:rFonts w:ascii="Arial" w:hAnsi="Arial" w:cs="Arial"/>
          <w:sz w:val="20"/>
          <w:szCs w:val="20"/>
        </w:rPr>
        <w:t>. Analisis data yang digunakan adalah uji F. Apabila uji F menunjukkan pengaruh yang nyata,</w:t>
      </w:r>
      <w:r>
        <w:rPr>
          <w:rFonts w:ascii="Arial" w:hAnsi="Arial" w:cs="Arial"/>
          <w:sz w:val="20"/>
          <w:szCs w:val="20"/>
        </w:rPr>
        <w:t xml:space="preserve"> maka dilanjutkan dengan uji BN</w:t>
      </w:r>
      <w:r>
        <w:rPr>
          <w:rFonts w:ascii="Arial" w:hAnsi="Arial" w:cs="Arial"/>
          <w:sz w:val="20"/>
          <w:szCs w:val="20"/>
          <w:lang w:val="en-US"/>
        </w:rPr>
        <w:t>J</w:t>
      </w:r>
      <w:r w:rsidRPr="00B86B2A">
        <w:rPr>
          <w:rFonts w:ascii="Arial" w:hAnsi="Arial" w:cs="Arial"/>
          <w:sz w:val="20"/>
          <w:szCs w:val="20"/>
        </w:rPr>
        <w:t xml:space="preserve"> pada taraf 5%.</w:t>
      </w:r>
      <w:r>
        <w:rPr>
          <w:rFonts w:ascii="Arial" w:hAnsi="Arial" w:cs="Arial"/>
          <w:sz w:val="20"/>
          <w:szCs w:val="20"/>
          <w:lang w:val="en-US"/>
        </w:rPr>
        <w:t xml:space="preserve"> Hasil penelitian menunjukkan bahwa, </w:t>
      </w:r>
      <w:r w:rsidR="004E39BE">
        <w:rPr>
          <w:rFonts w:ascii="Arial" w:hAnsi="Arial" w:cs="Arial"/>
          <w:sz w:val="20"/>
          <w:szCs w:val="20"/>
          <w:lang w:val="en-US"/>
        </w:rPr>
        <w:t>perlakuan salinitas hingga 8</w:t>
      </w:r>
      <w:proofErr w:type="gramStart"/>
      <w:r w:rsidR="004E39BE">
        <w:rPr>
          <w:rFonts w:ascii="Arial" w:hAnsi="Arial" w:cs="Arial"/>
          <w:sz w:val="20"/>
          <w:szCs w:val="20"/>
          <w:lang w:val="en-US"/>
        </w:rPr>
        <w:t>,83</w:t>
      </w:r>
      <w:proofErr w:type="gramEnd"/>
      <w:r w:rsidR="004E39BE">
        <w:rPr>
          <w:rFonts w:ascii="Arial" w:hAnsi="Arial" w:cs="Arial"/>
          <w:sz w:val="20"/>
          <w:szCs w:val="20"/>
          <w:lang w:val="en-US"/>
        </w:rPr>
        <w:t xml:space="preserve"> dS m</w:t>
      </w:r>
      <w:r w:rsidR="004E39BE" w:rsidRPr="004E39BE">
        <w:rPr>
          <w:rFonts w:ascii="Arial" w:hAnsi="Arial" w:cs="Arial"/>
          <w:sz w:val="20"/>
          <w:szCs w:val="20"/>
          <w:vertAlign w:val="superscript"/>
          <w:lang w:val="en-US"/>
        </w:rPr>
        <w:t>-1</w:t>
      </w:r>
      <w:r w:rsidR="004E39BE">
        <w:rPr>
          <w:rFonts w:ascii="Arial" w:hAnsi="Arial" w:cs="Arial"/>
          <w:sz w:val="20"/>
          <w:szCs w:val="20"/>
          <w:lang w:val="en-US"/>
        </w:rPr>
        <w:t xml:space="preserve"> berpengaruh nyata terhadap persentase perkecambahan, awal munculnya kecambah, </w:t>
      </w:r>
      <w:r>
        <w:rPr>
          <w:rFonts w:ascii="Arial" w:hAnsi="Arial" w:cs="Arial"/>
          <w:sz w:val="20"/>
          <w:szCs w:val="20"/>
          <w:lang w:val="en-US"/>
        </w:rPr>
        <w:t>panjang hipokotil dan panjang akar kecambah.</w:t>
      </w:r>
    </w:p>
    <w:p w:rsidR="00113A59" w:rsidRDefault="00113A59" w:rsidP="00113A59">
      <w:pPr>
        <w:spacing w:after="0" w:line="240" w:lineRule="auto"/>
        <w:jc w:val="both"/>
        <w:rPr>
          <w:rFonts w:ascii="Arial" w:hAnsi="Arial" w:cs="Arial"/>
          <w:sz w:val="20"/>
          <w:szCs w:val="20"/>
        </w:rPr>
      </w:pPr>
      <w:r>
        <w:rPr>
          <w:rFonts w:ascii="Arial" w:hAnsi="Arial" w:cs="Arial"/>
          <w:sz w:val="20"/>
          <w:szCs w:val="20"/>
        </w:rPr>
        <w:lastRenderedPageBreak/>
        <w:t>Kata Kunci :</w:t>
      </w:r>
      <w:r>
        <w:rPr>
          <w:rFonts w:ascii="Arial" w:hAnsi="Arial" w:cs="Arial"/>
          <w:sz w:val="20"/>
          <w:szCs w:val="20"/>
          <w:lang w:val="en-US"/>
        </w:rPr>
        <w:t xml:space="preserve"> Varietas, Tomat, Salinitas Perkecambahan</w:t>
      </w:r>
      <w:r>
        <w:rPr>
          <w:rFonts w:ascii="Arial" w:hAnsi="Arial" w:cs="Arial"/>
          <w:sz w:val="20"/>
          <w:szCs w:val="20"/>
        </w:rPr>
        <w:t>.</w:t>
      </w:r>
    </w:p>
    <w:p w:rsidR="007B57CE" w:rsidRPr="003D1EB9" w:rsidRDefault="007B57CE" w:rsidP="00113A59">
      <w:pPr>
        <w:spacing w:after="0" w:line="240" w:lineRule="auto"/>
        <w:jc w:val="both"/>
        <w:rPr>
          <w:rFonts w:ascii="Arial" w:hAnsi="Arial" w:cs="Arial"/>
          <w:sz w:val="20"/>
          <w:szCs w:val="20"/>
          <w:lang w:val="en-US"/>
        </w:rPr>
      </w:pPr>
    </w:p>
    <w:p w:rsidR="005E4D8F" w:rsidRDefault="005E4D8F" w:rsidP="00803C7F">
      <w:pPr>
        <w:pStyle w:val="ListParagraph"/>
        <w:tabs>
          <w:tab w:val="left" w:pos="567"/>
        </w:tabs>
        <w:spacing w:after="0" w:line="240" w:lineRule="auto"/>
        <w:ind w:left="0"/>
        <w:contextualSpacing w:val="0"/>
        <w:jc w:val="center"/>
        <w:rPr>
          <w:rFonts w:ascii="Arial" w:hAnsi="Arial" w:cs="Arial"/>
          <w:b/>
          <w:iCs/>
          <w:color w:val="000000"/>
        </w:rPr>
      </w:pPr>
      <w:r w:rsidRPr="00667BD7">
        <w:rPr>
          <w:rFonts w:ascii="Arial" w:hAnsi="Arial" w:cs="Arial"/>
          <w:b/>
          <w:iCs/>
          <w:color w:val="000000"/>
        </w:rPr>
        <w:t>ABSTRACT</w:t>
      </w:r>
    </w:p>
    <w:p w:rsidR="00803C7F" w:rsidRPr="00667BD7" w:rsidRDefault="00803C7F" w:rsidP="00982B1B">
      <w:pPr>
        <w:pStyle w:val="ListParagraph"/>
        <w:tabs>
          <w:tab w:val="left" w:pos="567"/>
        </w:tabs>
        <w:spacing w:after="0" w:line="240" w:lineRule="auto"/>
        <w:ind w:left="0"/>
        <w:contextualSpacing w:val="0"/>
        <w:jc w:val="center"/>
        <w:rPr>
          <w:rFonts w:ascii="Arial" w:hAnsi="Arial" w:cs="Arial"/>
          <w:color w:val="000000"/>
          <w:lang w:val="id-ID"/>
        </w:rPr>
      </w:pPr>
    </w:p>
    <w:p w:rsidR="004714A6" w:rsidRPr="00EC126A" w:rsidRDefault="004714A6" w:rsidP="004714A6">
      <w:pPr>
        <w:spacing w:after="0" w:line="240" w:lineRule="auto"/>
        <w:jc w:val="both"/>
        <w:rPr>
          <w:rFonts w:ascii="Arial" w:hAnsi="Arial" w:cs="Arial"/>
          <w:iCs/>
          <w:color w:val="000000"/>
          <w:sz w:val="20"/>
          <w:szCs w:val="20"/>
          <w:lang w:val="en-US"/>
        </w:rPr>
      </w:pPr>
      <w:r w:rsidRPr="004714A6">
        <w:rPr>
          <w:rFonts w:ascii="Arial" w:hAnsi="Arial" w:cs="Arial"/>
          <w:iCs/>
          <w:color w:val="000000"/>
          <w:sz w:val="20"/>
          <w:szCs w:val="20"/>
        </w:rPr>
        <w:t>Salinity is the concentration of salt</w:t>
      </w:r>
      <w:r w:rsidR="0015636D">
        <w:rPr>
          <w:rFonts w:ascii="Arial" w:hAnsi="Arial" w:cs="Arial"/>
          <w:iCs/>
          <w:color w:val="000000"/>
          <w:sz w:val="20"/>
          <w:szCs w:val="20"/>
        </w:rPr>
        <w:t xml:space="preserve">s </w:t>
      </w:r>
      <w:r w:rsidRPr="004714A6">
        <w:rPr>
          <w:rFonts w:ascii="Arial" w:hAnsi="Arial" w:cs="Arial"/>
          <w:iCs/>
          <w:color w:val="000000"/>
          <w:sz w:val="20"/>
          <w:szCs w:val="20"/>
        </w:rPr>
        <w:t xml:space="preserve"> dissolved in a large amount which can affect the growth of most plants and became one of the problems often encountered in agricultural development in Indonesia. Salinity affect germination and prevented or absorption of water</w:t>
      </w:r>
      <w:r w:rsidR="0021185E">
        <w:rPr>
          <w:rFonts w:ascii="Arial" w:hAnsi="Arial" w:cs="Arial"/>
          <w:iCs/>
          <w:color w:val="000000"/>
          <w:sz w:val="20"/>
          <w:szCs w:val="20"/>
        </w:rPr>
        <w:t xml:space="preserve"> into the embryo. Th</w:t>
      </w:r>
      <w:r w:rsidR="0021185E">
        <w:rPr>
          <w:rFonts w:ascii="Arial" w:hAnsi="Arial" w:cs="Arial"/>
          <w:iCs/>
          <w:color w:val="000000"/>
          <w:sz w:val="20"/>
          <w:szCs w:val="20"/>
          <w:lang w:val="en-US"/>
        </w:rPr>
        <w:t>e</w:t>
      </w:r>
      <w:r w:rsidR="008259D1">
        <w:rPr>
          <w:rFonts w:ascii="Arial" w:hAnsi="Arial" w:cs="Arial"/>
          <w:iCs/>
          <w:color w:val="000000"/>
          <w:sz w:val="20"/>
          <w:szCs w:val="20"/>
        </w:rPr>
        <w:t xml:space="preserve"> </w:t>
      </w:r>
      <w:r w:rsidRPr="004714A6">
        <w:rPr>
          <w:rFonts w:ascii="Arial" w:hAnsi="Arial" w:cs="Arial"/>
          <w:iCs/>
          <w:color w:val="000000"/>
          <w:sz w:val="20"/>
          <w:szCs w:val="20"/>
        </w:rPr>
        <w:t>aims</w:t>
      </w:r>
      <w:r w:rsidR="008259D1">
        <w:rPr>
          <w:rFonts w:ascii="Arial" w:hAnsi="Arial" w:cs="Arial"/>
          <w:iCs/>
          <w:color w:val="000000"/>
          <w:sz w:val="20"/>
          <w:szCs w:val="20"/>
          <w:lang w:val="en-US"/>
        </w:rPr>
        <w:t xml:space="preserve"> of this research</w:t>
      </w:r>
      <w:r w:rsidR="00DB351C">
        <w:rPr>
          <w:rFonts w:ascii="Arial" w:hAnsi="Arial" w:cs="Arial"/>
          <w:iCs/>
          <w:color w:val="000000"/>
          <w:sz w:val="20"/>
          <w:szCs w:val="20"/>
          <w:lang w:val="en-US"/>
        </w:rPr>
        <w:t xml:space="preserve"> is</w:t>
      </w:r>
      <w:r w:rsidRPr="004714A6">
        <w:rPr>
          <w:rFonts w:ascii="Arial" w:hAnsi="Arial" w:cs="Arial"/>
          <w:iCs/>
          <w:color w:val="000000"/>
          <w:sz w:val="20"/>
          <w:szCs w:val="20"/>
        </w:rPr>
        <w:t xml:space="preserve"> to study the salinity of the tomato plants of </w:t>
      </w:r>
      <w:r w:rsidR="0021185E">
        <w:rPr>
          <w:rFonts w:ascii="Arial" w:hAnsi="Arial" w:cs="Arial"/>
          <w:iCs/>
          <w:color w:val="000000"/>
          <w:sz w:val="20"/>
          <w:szCs w:val="20"/>
          <w:lang w:val="en-US"/>
        </w:rPr>
        <w:t>some</w:t>
      </w:r>
      <w:r w:rsidRPr="004714A6">
        <w:rPr>
          <w:rFonts w:ascii="Arial" w:hAnsi="Arial" w:cs="Arial"/>
          <w:iCs/>
          <w:color w:val="000000"/>
          <w:sz w:val="20"/>
          <w:szCs w:val="20"/>
        </w:rPr>
        <w:t xml:space="preserve"> varieties in the test </w:t>
      </w:r>
      <w:r w:rsidR="0021185E">
        <w:rPr>
          <w:rFonts w:ascii="Arial" w:hAnsi="Arial" w:cs="Arial"/>
          <w:iCs/>
          <w:color w:val="000000"/>
          <w:sz w:val="20"/>
          <w:szCs w:val="20"/>
          <w:lang w:val="en-US"/>
        </w:rPr>
        <w:t>and choise the</w:t>
      </w:r>
      <w:r w:rsidRPr="004714A6">
        <w:rPr>
          <w:rFonts w:ascii="Arial" w:hAnsi="Arial" w:cs="Arial"/>
          <w:iCs/>
          <w:color w:val="000000"/>
          <w:sz w:val="20"/>
          <w:szCs w:val="20"/>
        </w:rPr>
        <w:t xml:space="preserve"> varieties that </w:t>
      </w:r>
      <w:r w:rsidR="0021185E">
        <w:rPr>
          <w:rFonts w:ascii="Arial" w:hAnsi="Arial" w:cs="Arial"/>
          <w:iCs/>
          <w:color w:val="000000"/>
          <w:sz w:val="20"/>
          <w:szCs w:val="20"/>
          <w:lang w:val="en-US"/>
        </w:rPr>
        <w:t>were</w:t>
      </w:r>
      <w:r w:rsidRPr="004714A6">
        <w:rPr>
          <w:rFonts w:ascii="Arial" w:hAnsi="Arial" w:cs="Arial"/>
          <w:iCs/>
          <w:color w:val="000000"/>
          <w:sz w:val="20"/>
          <w:szCs w:val="20"/>
        </w:rPr>
        <w:t xml:space="preserve"> resistant to salinity in germination phase. The experiment </w:t>
      </w:r>
      <w:r w:rsidR="005D0879">
        <w:rPr>
          <w:rFonts w:ascii="Arial" w:hAnsi="Arial" w:cs="Arial"/>
          <w:iCs/>
          <w:color w:val="000000"/>
          <w:sz w:val="20"/>
          <w:szCs w:val="20"/>
        </w:rPr>
        <w:t>was conducted in February to March</w:t>
      </w:r>
      <w:r w:rsidRPr="004714A6">
        <w:rPr>
          <w:rFonts w:ascii="Arial" w:hAnsi="Arial" w:cs="Arial"/>
          <w:iCs/>
          <w:color w:val="000000"/>
          <w:sz w:val="20"/>
          <w:szCs w:val="20"/>
        </w:rPr>
        <w:t xml:space="preserve"> 2015</w:t>
      </w:r>
      <w:r w:rsidR="005D0879">
        <w:rPr>
          <w:rFonts w:ascii="Arial" w:hAnsi="Arial" w:cs="Arial"/>
          <w:iCs/>
          <w:color w:val="000000"/>
          <w:sz w:val="20"/>
          <w:szCs w:val="20"/>
        </w:rPr>
        <w:t xml:space="preserve">. This research </w:t>
      </w:r>
      <w:r w:rsidR="0021185E">
        <w:rPr>
          <w:rFonts w:ascii="Arial" w:hAnsi="Arial" w:cs="Arial"/>
          <w:iCs/>
          <w:color w:val="000000"/>
          <w:sz w:val="20"/>
          <w:szCs w:val="20"/>
          <w:lang w:val="en-US"/>
        </w:rPr>
        <w:t xml:space="preserve">was </w:t>
      </w:r>
      <w:r w:rsidRPr="004714A6">
        <w:rPr>
          <w:rFonts w:ascii="Arial" w:hAnsi="Arial" w:cs="Arial"/>
          <w:iCs/>
          <w:color w:val="000000"/>
          <w:sz w:val="20"/>
          <w:szCs w:val="20"/>
        </w:rPr>
        <w:t>conducted in the Laboratory of</w:t>
      </w:r>
      <w:r w:rsidR="005D0879">
        <w:rPr>
          <w:rFonts w:ascii="Arial" w:hAnsi="Arial" w:cs="Arial"/>
          <w:iCs/>
          <w:color w:val="000000"/>
          <w:sz w:val="20"/>
          <w:szCs w:val="20"/>
        </w:rPr>
        <w:t xml:space="preserve"> Plant Breeding </w:t>
      </w:r>
      <w:r w:rsidRPr="004714A6">
        <w:rPr>
          <w:rFonts w:ascii="Arial" w:hAnsi="Arial" w:cs="Arial"/>
          <w:iCs/>
          <w:color w:val="000000"/>
          <w:sz w:val="20"/>
          <w:szCs w:val="20"/>
        </w:rPr>
        <w:t>Faculty of Agriculture,</w:t>
      </w:r>
      <w:r w:rsidR="005D0879">
        <w:rPr>
          <w:rFonts w:ascii="Arial" w:hAnsi="Arial" w:cs="Arial"/>
          <w:iCs/>
          <w:color w:val="000000"/>
          <w:sz w:val="20"/>
          <w:szCs w:val="20"/>
        </w:rPr>
        <w:t xml:space="preserve"> Brawijaya University, </w:t>
      </w:r>
      <w:r w:rsidRPr="004714A6">
        <w:rPr>
          <w:rFonts w:ascii="Arial" w:hAnsi="Arial" w:cs="Arial"/>
          <w:iCs/>
          <w:color w:val="000000"/>
          <w:sz w:val="20"/>
          <w:szCs w:val="20"/>
        </w:rPr>
        <w:t xml:space="preserve">using factorial completely randomized design. This </w:t>
      </w:r>
      <w:r w:rsidR="0021185E">
        <w:rPr>
          <w:rFonts w:ascii="Arial" w:hAnsi="Arial" w:cs="Arial"/>
          <w:iCs/>
          <w:color w:val="000000"/>
          <w:sz w:val="20"/>
          <w:szCs w:val="20"/>
          <w:lang w:val="en-US"/>
        </w:rPr>
        <w:t>research</w:t>
      </w:r>
      <w:r w:rsidRPr="004714A6">
        <w:rPr>
          <w:rFonts w:ascii="Arial" w:hAnsi="Arial" w:cs="Arial"/>
          <w:iCs/>
          <w:color w:val="000000"/>
          <w:sz w:val="20"/>
          <w:szCs w:val="20"/>
        </w:rPr>
        <w:t xml:space="preserve"> consisted of t</w:t>
      </w:r>
      <w:r w:rsidR="00DB351C">
        <w:rPr>
          <w:rFonts w:ascii="Arial" w:hAnsi="Arial" w:cs="Arial"/>
          <w:iCs/>
          <w:color w:val="000000"/>
          <w:sz w:val="20"/>
          <w:szCs w:val="20"/>
        </w:rPr>
        <w:t xml:space="preserve">wo factors. The first factor </w:t>
      </w:r>
      <w:r w:rsidR="00DB351C">
        <w:rPr>
          <w:rFonts w:ascii="Arial" w:hAnsi="Arial" w:cs="Arial"/>
          <w:iCs/>
          <w:color w:val="000000"/>
          <w:sz w:val="20"/>
          <w:szCs w:val="20"/>
          <w:lang w:val="en-US"/>
        </w:rPr>
        <w:t>is</w:t>
      </w:r>
      <w:r w:rsidRPr="004714A6">
        <w:rPr>
          <w:rFonts w:ascii="Arial" w:hAnsi="Arial" w:cs="Arial"/>
          <w:iCs/>
          <w:color w:val="000000"/>
          <w:sz w:val="20"/>
          <w:szCs w:val="20"/>
        </w:rPr>
        <w:t xml:space="preserve"> variety and the second factor is the level of salini</w:t>
      </w:r>
      <w:r w:rsidR="00B811E1">
        <w:rPr>
          <w:rFonts w:ascii="Arial" w:hAnsi="Arial" w:cs="Arial"/>
          <w:iCs/>
          <w:color w:val="000000"/>
          <w:sz w:val="20"/>
          <w:szCs w:val="20"/>
        </w:rPr>
        <w:t xml:space="preserve">ty. F1 Variety </w:t>
      </w:r>
      <w:r w:rsidR="00B811E1">
        <w:rPr>
          <w:rFonts w:ascii="Arial" w:hAnsi="Arial" w:cs="Arial"/>
          <w:iCs/>
          <w:color w:val="000000"/>
          <w:sz w:val="20"/>
          <w:szCs w:val="20"/>
          <w:lang w:val="en-US"/>
        </w:rPr>
        <w:t xml:space="preserve">of </w:t>
      </w:r>
      <w:r w:rsidR="00B811E1">
        <w:rPr>
          <w:rFonts w:ascii="Arial" w:hAnsi="Arial" w:cs="Arial"/>
          <w:iCs/>
          <w:color w:val="000000"/>
          <w:sz w:val="20"/>
          <w:szCs w:val="20"/>
        </w:rPr>
        <w:t>Betavilla (V1),</w:t>
      </w:r>
      <w:r w:rsidR="00B811E1">
        <w:rPr>
          <w:rFonts w:ascii="Arial" w:hAnsi="Arial" w:cs="Arial"/>
          <w:iCs/>
          <w:color w:val="000000"/>
          <w:sz w:val="20"/>
          <w:szCs w:val="20"/>
          <w:lang w:val="en-US"/>
        </w:rPr>
        <w:t xml:space="preserve"> Permata </w:t>
      </w:r>
      <w:r w:rsidRPr="004714A6">
        <w:rPr>
          <w:rFonts w:ascii="Arial" w:hAnsi="Arial" w:cs="Arial"/>
          <w:iCs/>
          <w:color w:val="000000"/>
          <w:sz w:val="20"/>
          <w:szCs w:val="20"/>
        </w:rPr>
        <w:t>(V2), Servo (V3), Tymoty (V4), Mutia (V5) and Patma (V6</w:t>
      </w:r>
      <w:r w:rsidR="00B811E1">
        <w:rPr>
          <w:rFonts w:ascii="Arial" w:hAnsi="Arial" w:cs="Arial"/>
          <w:iCs/>
          <w:color w:val="000000"/>
          <w:sz w:val="20"/>
          <w:szCs w:val="20"/>
          <w:lang w:val="en-US"/>
        </w:rPr>
        <w:t>)</w:t>
      </w:r>
      <w:r w:rsidRPr="004714A6">
        <w:rPr>
          <w:rFonts w:ascii="Arial" w:hAnsi="Arial" w:cs="Arial"/>
          <w:iCs/>
          <w:color w:val="000000"/>
          <w:sz w:val="20"/>
          <w:szCs w:val="20"/>
        </w:rPr>
        <w:t xml:space="preserve"> and the second factor is the salinity of NaCl treat</w:t>
      </w:r>
      <w:r w:rsidR="0021185E">
        <w:rPr>
          <w:rFonts w:ascii="Arial" w:hAnsi="Arial" w:cs="Arial"/>
          <w:iCs/>
          <w:color w:val="000000"/>
          <w:sz w:val="20"/>
          <w:szCs w:val="20"/>
        </w:rPr>
        <w:t>ment, namely S1: 0 dS m</w:t>
      </w:r>
      <w:r w:rsidR="0021185E" w:rsidRPr="0021185E">
        <w:rPr>
          <w:rFonts w:ascii="Arial" w:hAnsi="Arial" w:cs="Arial"/>
          <w:iCs/>
          <w:color w:val="000000"/>
          <w:sz w:val="20"/>
          <w:szCs w:val="20"/>
          <w:vertAlign w:val="superscript"/>
        </w:rPr>
        <w:t>-1</w:t>
      </w:r>
      <w:r w:rsidR="0021185E">
        <w:rPr>
          <w:rFonts w:ascii="Arial" w:hAnsi="Arial" w:cs="Arial"/>
          <w:iCs/>
          <w:color w:val="000000"/>
          <w:sz w:val="20"/>
          <w:szCs w:val="20"/>
          <w:lang w:val="en-US"/>
        </w:rPr>
        <w:t>,</w:t>
      </w:r>
      <w:r w:rsidR="0021185E">
        <w:rPr>
          <w:rFonts w:ascii="Arial" w:hAnsi="Arial" w:cs="Arial"/>
          <w:iCs/>
          <w:color w:val="000000"/>
          <w:sz w:val="20"/>
          <w:szCs w:val="20"/>
        </w:rPr>
        <w:t xml:space="preserve"> S2: </w:t>
      </w:r>
      <w:r w:rsidR="0021185E">
        <w:rPr>
          <w:rFonts w:ascii="Arial" w:hAnsi="Arial" w:cs="Arial"/>
          <w:iCs/>
          <w:color w:val="000000"/>
          <w:sz w:val="20"/>
          <w:szCs w:val="20"/>
          <w:lang w:val="en-US"/>
        </w:rPr>
        <w:t xml:space="preserve"> </w:t>
      </w:r>
      <w:r w:rsidR="0021185E">
        <w:rPr>
          <w:rFonts w:ascii="Arial" w:hAnsi="Arial" w:cs="Arial"/>
          <w:iCs/>
          <w:color w:val="000000"/>
          <w:sz w:val="20"/>
          <w:szCs w:val="20"/>
        </w:rPr>
        <w:t>2</w:t>
      </w:r>
      <w:r w:rsidR="0021185E">
        <w:rPr>
          <w:rFonts w:ascii="Arial" w:hAnsi="Arial" w:cs="Arial"/>
          <w:iCs/>
          <w:color w:val="000000"/>
          <w:sz w:val="20"/>
          <w:szCs w:val="20"/>
          <w:lang w:val="en-US"/>
        </w:rPr>
        <w:t>.</w:t>
      </w:r>
      <w:r w:rsidRPr="004714A6">
        <w:rPr>
          <w:rFonts w:ascii="Arial" w:hAnsi="Arial" w:cs="Arial"/>
          <w:iCs/>
          <w:color w:val="000000"/>
          <w:sz w:val="20"/>
          <w:szCs w:val="20"/>
        </w:rPr>
        <w:t xml:space="preserve"> 88 dS m</w:t>
      </w:r>
      <w:r w:rsidRPr="0021185E">
        <w:rPr>
          <w:rFonts w:ascii="Arial" w:hAnsi="Arial" w:cs="Arial"/>
          <w:iCs/>
          <w:color w:val="000000"/>
          <w:sz w:val="20"/>
          <w:szCs w:val="20"/>
          <w:vertAlign w:val="superscript"/>
        </w:rPr>
        <w:t>-1</w:t>
      </w:r>
      <w:r w:rsidR="0021185E">
        <w:rPr>
          <w:rFonts w:ascii="Arial" w:hAnsi="Arial" w:cs="Arial"/>
          <w:iCs/>
          <w:color w:val="000000"/>
          <w:sz w:val="20"/>
          <w:szCs w:val="20"/>
          <w:lang w:val="en-US"/>
        </w:rPr>
        <w:t>,</w:t>
      </w:r>
      <w:r w:rsidRPr="004714A6">
        <w:rPr>
          <w:rFonts w:ascii="Arial" w:hAnsi="Arial" w:cs="Arial"/>
          <w:iCs/>
          <w:color w:val="000000"/>
          <w:sz w:val="20"/>
          <w:szCs w:val="20"/>
        </w:rPr>
        <w:t xml:space="preserve"> S3: 4.80 dS m</w:t>
      </w:r>
      <w:r w:rsidRPr="0021185E">
        <w:rPr>
          <w:rFonts w:ascii="Arial" w:hAnsi="Arial" w:cs="Arial"/>
          <w:iCs/>
          <w:color w:val="000000"/>
          <w:sz w:val="20"/>
          <w:szCs w:val="20"/>
          <w:vertAlign w:val="superscript"/>
        </w:rPr>
        <w:t>-1</w:t>
      </w:r>
      <w:r w:rsidRPr="004714A6">
        <w:rPr>
          <w:rFonts w:ascii="Arial" w:hAnsi="Arial" w:cs="Arial"/>
          <w:iCs/>
          <w:color w:val="000000"/>
          <w:sz w:val="20"/>
          <w:szCs w:val="20"/>
        </w:rPr>
        <w:t xml:space="preserve">, </w:t>
      </w:r>
      <w:r w:rsidR="0021185E">
        <w:rPr>
          <w:rFonts w:ascii="Arial" w:hAnsi="Arial" w:cs="Arial"/>
          <w:iCs/>
          <w:color w:val="000000"/>
          <w:sz w:val="20"/>
          <w:szCs w:val="20"/>
        </w:rPr>
        <w:t>S4: 6.79 dS m</w:t>
      </w:r>
      <w:r w:rsidR="0021185E" w:rsidRPr="0021185E">
        <w:rPr>
          <w:rFonts w:ascii="Arial" w:hAnsi="Arial" w:cs="Arial"/>
          <w:iCs/>
          <w:color w:val="000000"/>
          <w:sz w:val="20"/>
          <w:szCs w:val="20"/>
          <w:vertAlign w:val="superscript"/>
        </w:rPr>
        <w:t>-1</w:t>
      </w:r>
      <w:r w:rsidR="0021185E">
        <w:rPr>
          <w:rFonts w:ascii="Arial" w:hAnsi="Arial" w:cs="Arial"/>
          <w:iCs/>
          <w:color w:val="000000"/>
          <w:sz w:val="20"/>
          <w:szCs w:val="20"/>
        </w:rPr>
        <w:t>, S5: 8.83 dS m</w:t>
      </w:r>
      <w:r w:rsidR="0021185E" w:rsidRPr="0021185E">
        <w:rPr>
          <w:rFonts w:ascii="Arial" w:hAnsi="Arial" w:cs="Arial"/>
          <w:iCs/>
          <w:color w:val="000000"/>
          <w:sz w:val="20"/>
          <w:szCs w:val="20"/>
          <w:vertAlign w:val="superscript"/>
        </w:rPr>
        <w:t>-</w:t>
      </w:r>
      <w:r w:rsidR="0021185E" w:rsidRPr="0021185E">
        <w:rPr>
          <w:rFonts w:ascii="Arial" w:hAnsi="Arial" w:cs="Arial"/>
          <w:iCs/>
          <w:color w:val="000000"/>
          <w:sz w:val="20"/>
          <w:szCs w:val="20"/>
          <w:vertAlign w:val="superscript"/>
          <w:lang w:val="en-US"/>
        </w:rPr>
        <w:t>1</w:t>
      </w:r>
      <w:r w:rsidR="0021185E">
        <w:rPr>
          <w:rFonts w:ascii="Arial" w:hAnsi="Arial" w:cs="Arial"/>
          <w:iCs/>
          <w:color w:val="000000"/>
          <w:sz w:val="20"/>
          <w:szCs w:val="20"/>
          <w:lang w:val="en-US"/>
        </w:rPr>
        <w:t>. The data analyzed using F test</w:t>
      </w:r>
      <w:r w:rsidRPr="004714A6">
        <w:rPr>
          <w:rFonts w:ascii="Arial" w:hAnsi="Arial" w:cs="Arial"/>
          <w:iCs/>
          <w:color w:val="000000"/>
          <w:sz w:val="20"/>
          <w:szCs w:val="20"/>
        </w:rPr>
        <w:t xml:space="preserve">. When the F test showed the </w:t>
      </w:r>
      <w:r w:rsidR="0021185E">
        <w:rPr>
          <w:rFonts w:ascii="Arial" w:hAnsi="Arial" w:cs="Arial"/>
          <w:iCs/>
          <w:color w:val="000000"/>
          <w:sz w:val="20"/>
          <w:szCs w:val="20"/>
          <w:lang w:val="en-US"/>
        </w:rPr>
        <w:t>significant test</w:t>
      </w:r>
      <w:r w:rsidRPr="004714A6">
        <w:rPr>
          <w:rFonts w:ascii="Arial" w:hAnsi="Arial" w:cs="Arial"/>
          <w:iCs/>
          <w:color w:val="000000"/>
          <w:sz w:val="20"/>
          <w:szCs w:val="20"/>
        </w:rPr>
        <w:t>, then</w:t>
      </w:r>
      <w:r w:rsidR="0021185E">
        <w:rPr>
          <w:rFonts w:ascii="Arial" w:hAnsi="Arial" w:cs="Arial"/>
          <w:iCs/>
          <w:color w:val="000000"/>
          <w:sz w:val="20"/>
          <w:szCs w:val="20"/>
          <w:lang w:val="en-US"/>
        </w:rPr>
        <w:t xml:space="preserve"> will be</w:t>
      </w:r>
      <w:r w:rsidRPr="004714A6">
        <w:rPr>
          <w:rFonts w:ascii="Arial" w:hAnsi="Arial" w:cs="Arial"/>
          <w:iCs/>
          <w:color w:val="000000"/>
          <w:sz w:val="20"/>
          <w:szCs w:val="20"/>
        </w:rPr>
        <w:t xml:space="preserve"> conti</w:t>
      </w:r>
      <w:r w:rsidR="008259D1">
        <w:rPr>
          <w:rFonts w:ascii="Arial" w:hAnsi="Arial" w:cs="Arial"/>
          <w:iCs/>
          <w:color w:val="000000"/>
          <w:sz w:val="20"/>
          <w:szCs w:val="20"/>
        </w:rPr>
        <w:t>nued with HSD test at 5% level.</w:t>
      </w:r>
      <w:r w:rsidR="008259D1">
        <w:rPr>
          <w:rFonts w:ascii="Arial" w:hAnsi="Arial" w:cs="Arial"/>
          <w:iCs/>
          <w:color w:val="000000"/>
          <w:sz w:val="20"/>
          <w:szCs w:val="20"/>
          <w:lang w:val="en-US"/>
        </w:rPr>
        <w:t xml:space="preserve"> </w:t>
      </w:r>
      <w:r w:rsidR="008259D1" w:rsidRPr="00EC126A">
        <w:rPr>
          <w:rFonts w:ascii="Arial" w:hAnsi="Arial" w:cs="Arial"/>
          <w:iCs/>
          <w:color w:val="000000"/>
          <w:sz w:val="20"/>
          <w:szCs w:val="20"/>
          <w:lang w:val="en-US"/>
        </w:rPr>
        <w:t xml:space="preserve">The result of this research showed that salinity treatments around </w:t>
      </w:r>
      <w:r w:rsidR="008259D1" w:rsidRPr="00EC126A">
        <w:rPr>
          <w:rFonts w:ascii="Arial" w:hAnsi="Arial" w:cs="Arial"/>
          <w:color w:val="000000"/>
          <w:sz w:val="20"/>
          <w:szCs w:val="20"/>
          <w:lang w:val="en-US"/>
        </w:rPr>
        <w:t>8</w:t>
      </w:r>
      <w:proofErr w:type="gramStart"/>
      <w:r w:rsidR="008259D1" w:rsidRPr="00EC126A">
        <w:rPr>
          <w:rFonts w:ascii="Arial" w:hAnsi="Arial" w:cs="Arial"/>
          <w:color w:val="000000"/>
          <w:sz w:val="20"/>
          <w:szCs w:val="20"/>
          <w:lang w:val="en-US"/>
        </w:rPr>
        <w:t>,83</w:t>
      </w:r>
      <w:proofErr w:type="gramEnd"/>
      <w:r w:rsidR="008259D1" w:rsidRPr="00EC126A">
        <w:rPr>
          <w:rFonts w:ascii="Arial" w:hAnsi="Arial" w:cs="Arial"/>
          <w:color w:val="000000"/>
          <w:sz w:val="20"/>
          <w:szCs w:val="20"/>
          <w:lang w:val="en-US"/>
        </w:rPr>
        <w:t xml:space="preserve"> dS m</w:t>
      </w:r>
      <w:r w:rsidR="008259D1" w:rsidRPr="00EC126A">
        <w:rPr>
          <w:rFonts w:ascii="Arial" w:hAnsi="Arial" w:cs="Arial"/>
          <w:color w:val="000000"/>
          <w:sz w:val="20"/>
          <w:szCs w:val="20"/>
          <w:vertAlign w:val="superscript"/>
          <w:lang w:val="en-US"/>
        </w:rPr>
        <w:t xml:space="preserve">-1 </w:t>
      </w:r>
      <w:r w:rsidR="008259D1" w:rsidRPr="00EC126A">
        <w:rPr>
          <w:rFonts w:ascii="Arial" w:hAnsi="Arial" w:cs="Arial"/>
          <w:color w:val="000000"/>
          <w:sz w:val="20"/>
          <w:szCs w:val="20"/>
          <w:lang w:val="en-US"/>
        </w:rPr>
        <w:t xml:space="preserve">give significant effects on germination percentage, </w:t>
      </w:r>
      <w:r w:rsidR="00EC126A" w:rsidRPr="00EC126A">
        <w:rPr>
          <w:rFonts w:ascii="Arial" w:hAnsi="Arial" w:cs="Arial"/>
          <w:color w:val="000000"/>
          <w:sz w:val="20"/>
          <w:szCs w:val="20"/>
        </w:rPr>
        <w:t>Early Emergence of Sprouts</w:t>
      </w:r>
      <w:r w:rsidR="00EC126A" w:rsidRPr="00EC126A">
        <w:rPr>
          <w:rFonts w:ascii="Arial" w:hAnsi="Arial" w:cs="Arial"/>
          <w:color w:val="000000"/>
          <w:sz w:val="20"/>
          <w:szCs w:val="20"/>
          <w:lang w:val="en-US"/>
        </w:rPr>
        <w:t xml:space="preserve">, </w:t>
      </w:r>
      <w:r w:rsidR="00EC126A" w:rsidRPr="00EC126A">
        <w:rPr>
          <w:rFonts w:ascii="Arial" w:hAnsi="Arial" w:cs="Arial"/>
          <w:color w:val="000000"/>
          <w:sz w:val="20"/>
          <w:szCs w:val="20"/>
        </w:rPr>
        <w:t>Hypocotyl Length and Root Length</w:t>
      </w:r>
      <w:r w:rsidR="00EC126A">
        <w:rPr>
          <w:rFonts w:ascii="Arial" w:hAnsi="Arial" w:cs="Arial"/>
          <w:color w:val="000000"/>
          <w:sz w:val="20"/>
          <w:szCs w:val="20"/>
          <w:lang w:val="en-US"/>
        </w:rPr>
        <w:t>.</w:t>
      </w:r>
    </w:p>
    <w:p w:rsidR="008259D1" w:rsidRPr="00DB351C" w:rsidRDefault="008259D1" w:rsidP="004714A6">
      <w:pPr>
        <w:spacing w:after="0" w:line="240" w:lineRule="auto"/>
        <w:jc w:val="both"/>
        <w:rPr>
          <w:rFonts w:ascii="Arial" w:hAnsi="Arial" w:cs="Arial"/>
          <w:iCs/>
          <w:color w:val="FF0000"/>
          <w:sz w:val="20"/>
          <w:szCs w:val="20"/>
          <w:lang w:val="en-US"/>
        </w:rPr>
      </w:pPr>
    </w:p>
    <w:p w:rsidR="00195EDF" w:rsidRPr="008259D1" w:rsidRDefault="008259D1" w:rsidP="004714A6">
      <w:pPr>
        <w:spacing w:after="0" w:line="240" w:lineRule="auto"/>
        <w:jc w:val="both"/>
        <w:rPr>
          <w:rFonts w:ascii="Arial" w:hAnsi="Arial" w:cs="Arial"/>
          <w:iCs/>
          <w:color w:val="000000"/>
          <w:sz w:val="20"/>
          <w:szCs w:val="20"/>
          <w:lang w:val="en-US"/>
        </w:rPr>
      </w:pPr>
      <w:r>
        <w:rPr>
          <w:rFonts w:ascii="Arial" w:hAnsi="Arial" w:cs="Arial"/>
          <w:iCs/>
          <w:color w:val="000000"/>
          <w:sz w:val="20"/>
          <w:szCs w:val="20"/>
        </w:rPr>
        <w:lastRenderedPageBreak/>
        <w:t>Keywords:</w:t>
      </w:r>
      <w:r>
        <w:rPr>
          <w:rFonts w:ascii="Arial" w:hAnsi="Arial" w:cs="Arial"/>
          <w:iCs/>
          <w:color w:val="000000"/>
          <w:sz w:val="20"/>
          <w:szCs w:val="20"/>
          <w:lang w:val="en-US"/>
        </w:rPr>
        <w:t xml:space="preserve"> </w:t>
      </w:r>
      <w:r w:rsidR="004714A6" w:rsidRPr="004714A6">
        <w:rPr>
          <w:rFonts w:ascii="Arial" w:hAnsi="Arial" w:cs="Arial"/>
          <w:iCs/>
          <w:color w:val="000000"/>
          <w:sz w:val="20"/>
          <w:szCs w:val="20"/>
        </w:rPr>
        <w:t>Variety, Tomato, Salinity Germination.</w:t>
      </w:r>
    </w:p>
    <w:p w:rsidR="005F635E" w:rsidRDefault="005F635E" w:rsidP="00113A59">
      <w:pPr>
        <w:spacing w:after="0" w:line="240" w:lineRule="auto"/>
        <w:jc w:val="center"/>
        <w:rPr>
          <w:rFonts w:ascii="Arial" w:hAnsi="Arial" w:cs="Arial"/>
          <w:b/>
          <w:sz w:val="20"/>
          <w:szCs w:val="20"/>
        </w:rPr>
      </w:pPr>
    </w:p>
    <w:p w:rsidR="00113A59" w:rsidRDefault="00113A59" w:rsidP="00113A59">
      <w:pPr>
        <w:spacing w:after="0" w:line="240" w:lineRule="auto"/>
        <w:jc w:val="center"/>
        <w:rPr>
          <w:rFonts w:ascii="Arial" w:hAnsi="Arial" w:cs="Arial"/>
          <w:b/>
          <w:sz w:val="20"/>
          <w:szCs w:val="20"/>
        </w:rPr>
      </w:pPr>
      <w:r>
        <w:rPr>
          <w:rFonts w:ascii="Arial" w:hAnsi="Arial" w:cs="Arial"/>
          <w:b/>
          <w:sz w:val="20"/>
          <w:szCs w:val="20"/>
        </w:rPr>
        <w:t>PENDAHULUAN</w:t>
      </w:r>
    </w:p>
    <w:p w:rsidR="00113A59" w:rsidRDefault="00113A59" w:rsidP="00113A59">
      <w:pPr>
        <w:spacing w:after="0" w:line="240" w:lineRule="auto"/>
        <w:jc w:val="both"/>
        <w:rPr>
          <w:rFonts w:ascii="Arial" w:hAnsi="Arial" w:cs="Arial"/>
          <w:b/>
          <w:sz w:val="20"/>
          <w:szCs w:val="20"/>
        </w:rPr>
      </w:pPr>
    </w:p>
    <w:p w:rsidR="00113A59" w:rsidRDefault="00113A59" w:rsidP="009A7373">
      <w:pPr>
        <w:pStyle w:val="Default"/>
        <w:ind w:firstLine="567"/>
        <w:jc w:val="both"/>
        <w:rPr>
          <w:rStyle w:val="apple-style-span"/>
          <w:sz w:val="20"/>
          <w:szCs w:val="20"/>
        </w:rPr>
      </w:pPr>
      <w:r w:rsidRPr="003B02C2">
        <w:rPr>
          <w:rStyle w:val="apple-style-span"/>
          <w:sz w:val="20"/>
          <w:szCs w:val="20"/>
        </w:rPr>
        <w:t xml:space="preserve">Rendahnya produktivitas tomat di Indonesia, terutama di daerah dataran rendah adalah karena kurang tepatnya pemilihan kultivar yang ditanam oleh petani. Selain itu, faktor alam menjadi pembatas adalah kondisi iklim, faktor lingkungan, kesuburan tanah, lokasi penanaman dan adanya serangan </w:t>
      </w:r>
      <w:proofErr w:type="gramStart"/>
      <w:r w:rsidRPr="003B02C2">
        <w:rPr>
          <w:rStyle w:val="apple-style-span"/>
          <w:sz w:val="20"/>
          <w:szCs w:val="20"/>
        </w:rPr>
        <w:t>hama</w:t>
      </w:r>
      <w:proofErr w:type="gramEnd"/>
      <w:r w:rsidRPr="003B02C2">
        <w:rPr>
          <w:rStyle w:val="apple-style-span"/>
          <w:sz w:val="20"/>
          <w:szCs w:val="20"/>
        </w:rPr>
        <w:t xml:space="preserve"> dan penyakit. Upaya yang dilakukan untuk meningkatkan produksi buah tomat dapat dilakukan secara ekstensifikasi dengan </w:t>
      </w:r>
      <w:proofErr w:type="gramStart"/>
      <w:r w:rsidRPr="003B02C2">
        <w:rPr>
          <w:rStyle w:val="apple-style-span"/>
          <w:sz w:val="20"/>
          <w:szCs w:val="20"/>
        </w:rPr>
        <w:t>cara</w:t>
      </w:r>
      <w:proofErr w:type="gramEnd"/>
      <w:r w:rsidRPr="003B02C2">
        <w:rPr>
          <w:rStyle w:val="apple-style-span"/>
          <w:sz w:val="20"/>
          <w:szCs w:val="20"/>
        </w:rPr>
        <w:t xml:space="preserve"> </w:t>
      </w:r>
      <w:r>
        <w:rPr>
          <w:rStyle w:val="apple-style-span"/>
          <w:sz w:val="20"/>
          <w:szCs w:val="20"/>
        </w:rPr>
        <w:t xml:space="preserve">perluasan areal tanaman ke lahan sub optimal termasuk ke daerah yang mengalami cekaman salinitas. Lahan dengan cekaman salinitas. </w:t>
      </w:r>
      <w:proofErr w:type="gramStart"/>
      <w:r>
        <w:rPr>
          <w:rStyle w:val="apple-style-span"/>
          <w:sz w:val="20"/>
          <w:szCs w:val="20"/>
        </w:rPr>
        <w:t>memerlukan</w:t>
      </w:r>
      <w:proofErr w:type="gramEnd"/>
      <w:r>
        <w:rPr>
          <w:rStyle w:val="apple-style-span"/>
          <w:sz w:val="20"/>
          <w:szCs w:val="20"/>
        </w:rPr>
        <w:t xml:space="preserve"> teknologi khusus agar tomat dapat tumbuh dan berproduksi, atau menyediakan varietas unggul tomat toleran salinitas. </w:t>
      </w:r>
    </w:p>
    <w:p w:rsidR="00113A59" w:rsidRPr="00912D46" w:rsidRDefault="00113A59" w:rsidP="00687BE3">
      <w:pPr>
        <w:pStyle w:val="NoSpacing"/>
        <w:ind w:firstLine="567"/>
        <w:jc w:val="both"/>
        <w:rPr>
          <w:rFonts w:ascii="Times New Roman" w:hAnsi="Times New Roman"/>
          <w:sz w:val="24"/>
          <w:szCs w:val="24"/>
        </w:rPr>
      </w:pPr>
      <w:r w:rsidRPr="00687BE3">
        <w:rPr>
          <w:rFonts w:ascii="Arial" w:hAnsi="Arial" w:cs="Arial"/>
          <w:sz w:val="20"/>
          <w:szCs w:val="20"/>
        </w:rPr>
        <w:t>Sepanjang siklus hidup tanaman perkecambahan biji umumnya menjadi tahap yang paling sensitif dal</w:t>
      </w:r>
      <w:r w:rsidR="00D639A2">
        <w:rPr>
          <w:rFonts w:ascii="Arial" w:hAnsi="Arial" w:cs="Arial"/>
          <w:sz w:val="20"/>
          <w:szCs w:val="20"/>
        </w:rPr>
        <w:t>am berbagai faktor termasuk str</w:t>
      </w:r>
      <w:r w:rsidRPr="00687BE3">
        <w:rPr>
          <w:rFonts w:ascii="Arial" w:hAnsi="Arial" w:cs="Arial"/>
          <w:sz w:val="20"/>
          <w:szCs w:val="20"/>
        </w:rPr>
        <w:t xml:space="preserve">es garam. </w:t>
      </w:r>
      <w:r w:rsidR="00687BE3" w:rsidRPr="00687BE3">
        <w:rPr>
          <w:rFonts w:ascii="Arial" w:hAnsi="Arial" w:cs="Arial"/>
          <w:color w:val="000000"/>
          <w:sz w:val="20"/>
          <w:szCs w:val="20"/>
        </w:rPr>
        <w:t xml:space="preserve">Perkecambahan adalah bagian penting dari sejarah kehidupan tanaman. Kemampuan benih berkecambah juga dipengaruhi oleh konsentrasi garam yang terdapat dalam tanah (Khan </w:t>
      </w:r>
      <w:r w:rsidR="007A0649" w:rsidRPr="007A0649">
        <w:rPr>
          <w:rFonts w:ascii="Arial" w:hAnsi="Arial" w:cs="Arial"/>
          <w:i/>
          <w:color w:val="000000"/>
          <w:sz w:val="20"/>
          <w:szCs w:val="20"/>
        </w:rPr>
        <w:t>et al</w:t>
      </w:r>
      <w:r w:rsidR="007A0649">
        <w:rPr>
          <w:rFonts w:ascii="Arial" w:hAnsi="Arial" w:cs="Arial"/>
          <w:color w:val="000000"/>
          <w:sz w:val="20"/>
          <w:szCs w:val="20"/>
        </w:rPr>
        <w:t>.,</w:t>
      </w:r>
      <w:r w:rsidR="00687BE3" w:rsidRPr="00687BE3">
        <w:rPr>
          <w:rFonts w:ascii="Arial" w:hAnsi="Arial" w:cs="Arial"/>
          <w:color w:val="000000"/>
          <w:sz w:val="20"/>
          <w:szCs w:val="20"/>
        </w:rPr>
        <w:t xml:space="preserve"> 1994).</w:t>
      </w:r>
      <w:r w:rsidR="00687BE3">
        <w:rPr>
          <w:rFonts w:ascii="Times New Roman" w:hAnsi="Times New Roman"/>
          <w:color w:val="000000"/>
          <w:sz w:val="24"/>
          <w:szCs w:val="24"/>
        </w:rPr>
        <w:t xml:space="preserve"> </w:t>
      </w:r>
      <w:r w:rsidRPr="002B06F9">
        <w:rPr>
          <w:rFonts w:ascii="Arial" w:hAnsi="Arial" w:cs="Arial"/>
          <w:sz w:val="20"/>
          <w:szCs w:val="20"/>
        </w:rPr>
        <w:t>Cekaman salinitas mempengaruhi perkecambahan dengan mencegah penyerapan air dan juga memasukkan ion beracun ke dalam embrio atau bibit. Tingkat toleransi tanaman terhadap cekaman garam jauh lebih besar selama perkecambahan biji dari</w:t>
      </w:r>
      <w:r w:rsidR="00E81C11">
        <w:rPr>
          <w:rFonts w:ascii="Arial" w:hAnsi="Arial" w:cs="Arial"/>
          <w:sz w:val="20"/>
          <w:szCs w:val="20"/>
        </w:rPr>
        <w:t xml:space="preserve"> </w:t>
      </w:r>
      <w:r w:rsidRPr="002B06F9">
        <w:rPr>
          <w:rFonts w:ascii="Arial" w:hAnsi="Arial" w:cs="Arial"/>
          <w:sz w:val="20"/>
          <w:szCs w:val="20"/>
        </w:rPr>
        <w:t xml:space="preserve">pada selama fase berikutnya, seperti pertumbuhan bibit dan perkembangan tanaman (Suwarno </w:t>
      </w:r>
      <w:r w:rsidR="0047340A" w:rsidRPr="0047340A">
        <w:rPr>
          <w:rFonts w:ascii="Arial" w:hAnsi="Arial" w:cs="Arial"/>
          <w:i/>
          <w:sz w:val="20"/>
          <w:szCs w:val="20"/>
        </w:rPr>
        <w:t>et al.</w:t>
      </w:r>
      <w:r w:rsidRPr="002B06F9">
        <w:rPr>
          <w:rFonts w:ascii="Arial" w:hAnsi="Arial" w:cs="Arial"/>
          <w:sz w:val="20"/>
          <w:szCs w:val="20"/>
        </w:rPr>
        <w:t xml:space="preserve">, 1983). Pertumbuhan </w:t>
      </w:r>
      <w:proofErr w:type="gramStart"/>
      <w:r w:rsidRPr="002B06F9">
        <w:rPr>
          <w:rFonts w:ascii="Arial" w:hAnsi="Arial" w:cs="Arial"/>
          <w:sz w:val="20"/>
          <w:szCs w:val="20"/>
        </w:rPr>
        <w:t>saat  perkecambahan</w:t>
      </w:r>
      <w:proofErr w:type="gramEnd"/>
      <w:r w:rsidRPr="002B06F9">
        <w:rPr>
          <w:rFonts w:ascii="Arial" w:hAnsi="Arial" w:cs="Arial"/>
          <w:sz w:val="20"/>
          <w:szCs w:val="20"/>
        </w:rPr>
        <w:t xml:space="preserve"> akan mem</w:t>
      </w:r>
      <w:r w:rsidR="00E81C11">
        <w:rPr>
          <w:rFonts w:ascii="Arial" w:hAnsi="Arial" w:cs="Arial"/>
          <w:sz w:val="20"/>
          <w:szCs w:val="20"/>
        </w:rPr>
        <w:t>pengaruhi pertumbuhan vegetatif</w:t>
      </w:r>
      <w:r w:rsidRPr="002B06F9">
        <w:rPr>
          <w:rFonts w:ascii="Arial" w:hAnsi="Arial" w:cs="Arial"/>
          <w:sz w:val="20"/>
          <w:szCs w:val="20"/>
        </w:rPr>
        <w:t>, namun setiap fase pertumbuhan tanaman akan memiliki ketahanan yang berbed</w:t>
      </w:r>
      <w:r>
        <w:rPr>
          <w:rFonts w:ascii="Arial" w:hAnsi="Arial" w:cs="Arial"/>
          <w:sz w:val="20"/>
          <w:szCs w:val="20"/>
        </w:rPr>
        <w:t xml:space="preserve">a. Menurut Nerson (2007) menyatakan bahwa genotip dengan perkecambahan yang baik </w:t>
      </w:r>
      <w:proofErr w:type="gramStart"/>
      <w:r>
        <w:rPr>
          <w:rFonts w:ascii="Arial" w:hAnsi="Arial" w:cs="Arial"/>
          <w:sz w:val="20"/>
          <w:szCs w:val="20"/>
        </w:rPr>
        <w:t>akan</w:t>
      </w:r>
      <w:proofErr w:type="gramEnd"/>
      <w:r>
        <w:rPr>
          <w:rFonts w:ascii="Arial" w:hAnsi="Arial" w:cs="Arial"/>
          <w:sz w:val="20"/>
          <w:szCs w:val="20"/>
        </w:rPr>
        <w:t xml:space="preserve"> menghasilkan pertumbuhan yang baik juga. Berdasarkan uraian diatas, perlu diadakan penelitian tentang respon beberapa varietas tomat yang dapat toleran terhadap tingkat salinitas. </w:t>
      </w:r>
    </w:p>
    <w:p w:rsidR="003F1B9B" w:rsidRDefault="003F1B9B" w:rsidP="00113A59">
      <w:pPr>
        <w:pStyle w:val="Default"/>
        <w:ind w:firstLine="567"/>
        <w:rPr>
          <w:b/>
          <w:sz w:val="20"/>
          <w:szCs w:val="20"/>
        </w:rPr>
      </w:pPr>
    </w:p>
    <w:p w:rsidR="00113A59" w:rsidRDefault="00113A59" w:rsidP="00E84AFD">
      <w:pPr>
        <w:pStyle w:val="Default"/>
        <w:jc w:val="center"/>
        <w:rPr>
          <w:b/>
          <w:sz w:val="20"/>
          <w:szCs w:val="20"/>
          <w:lang w:val="id-ID"/>
        </w:rPr>
      </w:pPr>
      <w:r>
        <w:rPr>
          <w:b/>
          <w:sz w:val="20"/>
          <w:szCs w:val="20"/>
          <w:lang w:val="id-ID"/>
        </w:rPr>
        <w:lastRenderedPageBreak/>
        <w:t>BAHAN DAN METODE</w:t>
      </w:r>
    </w:p>
    <w:p w:rsidR="00113A59" w:rsidRDefault="00113A59" w:rsidP="00113A59">
      <w:pPr>
        <w:pStyle w:val="Default"/>
        <w:ind w:firstLine="720"/>
        <w:jc w:val="center"/>
        <w:rPr>
          <w:b/>
          <w:sz w:val="20"/>
          <w:szCs w:val="20"/>
          <w:lang w:val="id-ID"/>
        </w:rPr>
      </w:pPr>
      <w:r>
        <w:rPr>
          <w:b/>
          <w:sz w:val="20"/>
          <w:szCs w:val="20"/>
          <w:lang w:val="id-ID"/>
        </w:rPr>
        <w:t xml:space="preserve"> </w:t>
      </w:r>
    </w:p>
    <w:p w:rsidR="00113A59" w:rsidRDefault="00113A59" w:rsidP="00113A59">
      <w:pPr>
        <w:spacing w:after="0" w:line="240" w:lineRule="auto"/>
        <w:ind w:firstLine="567"/>
        <w:jc w:val="both"/>
        <w:rPr>
          <w:rFonts w:ascii="Arial" w:hAnsi="Arial" w:cs="Arial"/>
          <w:sz w:val="20"/>
          <w:szCs w:val="20"/>
          <w:lang w:val="en-US"/>
        </w:rPr>
      </w:pPr>
      <w:r w:rsidRPr="001315D7">
        <w:rPr>
          <w:rFonts w:ascii="Arial" w:hAnsi="Arial" w:cs="Arial"/>
          <w:sz w:val="20"/>
          <w:szCs w:val="20"/>
        </w:rPr>
        <w:t xml:space="preserve">Penelitian dilaksanakan pada bulan </w:t>
      </w:r>
      <w:r w:rsidR="000F7402">
        <w:rPr>
          <w:rFonts w:ascii="Arial" w:hAnsi="Arial" w:cs="Arial"/>
          <w:sz w:val="20"/>
          <w:szCs w:val="20"/>
          <w:lang w:val="en-US"/>
        </w:rPr>
        <w:t xml:space="preserve">Februari </w:t>
      </w:r>
      <w:r>
        <w:rPr>
          <w:rFonts w:ascii="Arial" w:hAnsi="Arial" w:cs="Arial"/>
          <w:sz w:val="20"/>
          <w:szCs w:val="20"/>
          <w:lang w:val="en-US"/>
        </w:rPr>
        <w:t xml:space="preserve">sampai dengan Maret 2015 di Laboraturium Pemuliaan Tanaman, Fakultas Pertanian, Universitas Brawijaya. Metode penelitian yang digunakan adalah Rancangan Acak Lengkap Faktorial. Dimana percobaan ini terdapat 2 (dua) faktor, faktor 1 (satu) ialah varietas tomat yang ditandai dengan huruf (V), </w:t>
      </w:r>
      <w:proofErr w:type="gramStart"/>
      <w:r>
        <w:rPr>
          <w:rFonts w:ascii="Arial" w:hAnsi="Arial" w:cs="Arial"/>
          <w:sz w:val="20"/>
          <w:szCs w:val="20"/>
          <w:lang w:val="en-US"/>
        </w:rPr>
        <w:t>yaitu :</w:t>
      </w:r>
      <w:proofErr w:type="gramEnd"/>
    </w:p>
    <w:p w:rsidR="00113A59" w:rsidRDefault="00113A59" w:rsidP="00113A59">
      <w:pPr>
        <w:pStyle w:val="NoSpacing"/>
        <w:jc w:val="both"/>
        <w:rPr>
          <w:rFonts w:ascii="Arial" w:hAnsi="Arial" w:cs="Arial"/>
          <w:sz w:val="20"/>
          <w:szCs w:val="20"/>
        </w:rPr>
      </w:pPr>
      <w:r w:rsidRPr="00D96A28">
        <w:rPr>
          <w:rFonts w:ascii="Arial" w:hAnsi="Arial" w:cs="Arial"/>
          <w:sz w:val="20"/>
          <w:szCs w:val="20"/>
        </w:rPr>
        <w:t>V1= Varietas Betavilla</w:t>
      </w:r>
    </w:p>
    <w:p w:rsidR="00113A59" w:rsidRDefault="00113A59" w:rsidP="00113A59">
      <w:pPr>
        <w:pStyle w:val="NoSpacing"/>
        <w:jc w:val="both"/>
        <w:rPr>
          <w:rFonts w:ascii="Arial" w:hAnsi="Arial" w:cs="Arial"/>
          <w:sz w:val="20"/>
          <w:szCs w:val="20"/>
        </w:rPr>
      </w:pPr>
      <w:r w:rsidRPr="00D96A28">
        <w:rPr>
          <w:rFonts w:ascii="Arial" w:hAnsi="Arial" w:cs="Arial"/>
          <w:sz w:val="20"/>
          <w:szCs w:val="20"/>
        </w:rPr>
        <w:t>V2= Varietas Permata</w:t>
      </w:r>
    </w:p>
    <w:p w:rsidR="00113A59" w:rsidRDefault="00113A59" w:rsidP="00113A59">
      <w:pPr>
        <w:pStyle w:val="NoSpacing"/>
        <w:jc w:val="both"/>
        <w:rPr>
          <w:rFonts w:ascii="Arial" w:hAnsi="Arial" w:cs="Arial"/>
          <w:sz w:val="20"/>
          <w:szCs w:val="20"/>
        </w:rPr>
      </w:pPr>
      <w:r w:rsidRPr="00D96A28">
        <w:rPr>
          <w:rFonts w:ascii="Arial" w:hAnsi="Arial" w:cs="Arial"/>
          <w:sz w:val="20"/>
          <w:szCs w:val="20"/>
        </w:rPr>
        <w:t>V3= Varietas Servo</w:t>
      </w:r>
      <w:r w:rsidRPr="00D96A28">
        <w:rPr>
          <w:rFonts w:ascii="Arial" w:hAnsi="Arial" w:cs="Arial"/>
          <w:sz w:val="20"/>
          <w:szCs w:val="20"/>
        </w:rPr>
        <w:tab/>
      </w:r>
    </w:p>
    <w:p w:rsidR="00113A59" w:rsidRPr="00D96A28" w:rsidRDefault="00113A59" w:rsidP="00113A59">
      <w:pPr>
        <w:pStyle w:val="NoSpacing"/>
        <w:jc w:val="both"/>
        <w:rPr>
          <w:rFonts w:ascii="Arial" w:hAnsi="Arial" w:cs="Arial"/>
          <w:sz w:val="20"/>
          <w:szCs w:val="20"/>
        </w:rPr>
      </w:pPr>
      <w:r w:rsidRPr="00D96A28">
        <w:rPr>
          <w:rFonts w:ascii="Arial" w:hAnsi="Arial" w:cs="Arial"/>
          <w:color w:val="000000"/>
          <w:sz w:val="20"/>
          <w:szCs w:val="20"/>
        </w:rPr>
        <w:t>V4= Varietas Tymoty</w:t>
      </w:r>
    </w:p>
    <w:p w:rsidR="00113A59" w:rsidRPr="00D96A28" w:rsidRDefault="00113A59" w:rsidP="00113A59">
      <w:pPr>
        <w:pStyle w:val="NoSpacing"/>
        <w:jc w:val="both"/>
        <w:rPr>
          <w:rFonts w:ascii="Arial" w:hAnsi="Arial" w:cs="Arial"/>
          <w:sz w:val="20"/>
          <w:szCs w:val="20"/>
        </w:rPr>
      </w:pPr>
      <w:r w:rsidRPr="00D96A28">
        <w:rPr>
          <w:rFonts w:ascii="Arial" w:hAnsi="Arial" w:cs="Arial"/>
          <w:color w:val="000000"/>
          <w:sz w:val="20"/>
          <w:szCs w:val="20"/>
        </w:rPr>
        <w:t>V5= Varietas Mutia</w:t>
      </w:r>
    </w:p>
    <w:p w:rsidR="00113A59" w:rsidRDefault="00113A59" w:rsidP="00113A59">
      <w:pPr>
        <w:pStyle w:val="NoSpacing"/>
        <w:jc w:val="both"/>
        <w:rPr>
          <w:rFonts w:ascii="Arial" w:hAnsi="Arial" w:cs="Arial"/>
          <w:color w:val="000000"/>
          <w:sz w:val="20"/>
          <w:szCs w:val="20"/>
          <w:lang w:val="id-ID"/>
        </w:rPr>
      </w:pPr>
      <w:r w:rsidRPr="00D96A28">
        <w:rPr>
          <w:rFonts w:ascii="Arial" w:hAnsi="Arial" w:cs="Arial"/>
          <w:color w:val="000000"/>
          <w:sz w:val="20"/>
          <w:szCs w:val="20"/>
        </w:rPr>
        <w:t>V6= Varietas Patma</w:t>
      </w:r>
    </w:p>
    <w:p w:rsidR="005F635E" w:rsidRPr="005F635E" w:rsidRDefault="005F635E" w:rsidP="00113A59">
      <w:pPr>
        <w:pStyle w:val="NoSpacing"/>
        <w:jc w:val="both"/>
        <w:rPr>
          <w:rFonts w:ascii="Arial" w:hAnsi="Arial" w:cs="Arial"/>
          <w:color w:val="000000"/>
          <w:sz w:val="20"/>
          <w:szCs w:val="20"/>
          <w:lang w:val="id-ID"/>
        </w:rPr>
      </w:pPr>
    </w:p>
    <w:p w:rsidR="00113A59" w:rsidRDefault="00113A59" w:rsidP="00E84AFD">
      <w:pPr>
        <w:pStyle w:val="NoSpacing"/>
        <w:ind w:firstLine="567"/>
        <w:jc w:val="both"/>
        <w:rPr>
          <w:rFonts w:ascii="Arial" w:hAnsi="Arial" w:cs="Arial"/>
          <w:sz w:val="20"/>
          <w:szCs w:val="20"/>
        </w:rPr>
      </w:pPr>
      <w:r>
        <w:rPr>
          <w:rFonts w:ascii="Arial" w:hAnsi="Arial" w:cs="Arial"/>
          <w:sz w:val="20"/>
          <w:szCs w:val="20"/>
        </w:rPr>
        <w:t>Sedangkan faktor kedua ialah tingkat salinitas yang di tandai dengan huruf (S), yaitu:</w:t>
      </w:r>
    </w:p>
    <w:p w:rsidR="00113A59" w:rsidRPr="00D96A28" w:rsidRDefault="00113A59" w:rsidP="00113A59">
      <w:pPr>
        <w:pStyle w:val="NoSpacing"/>
        <w:jc w:val="both"/>
        <w:rPr>
          <w:rFonts w:ascii="Arial" w:hAnsi="Arial" w:cs="Arial"/>
          <w:sz w:val="20"/>
          <w:szCs w:val="20"/>
        </w:rPr>
      </w:pPr>
      <w:proofErr w:type="gramStart"/>
      <w:r w:rsidRPr="00D96A28">
        <w:rPr>
          <w:rFonts w:ascii="Arial" w:hAnsi="Arial" w:cs="Arial"/>
          <w:sz w:val="20"/>
          <w:szCs w:val="20"/>
        </w:rPr>
        <w:t>S1 :</w:t>
      </w:r>
      <w:proofErr w:type="gramEnd"/>
      <w:r w:rsidRPr="00D96A28">
        <w:rPr>
          <w:rFonts w:ascii="Arial" w:hAnsi="Arial" w:cs="Arial"/>
          <w:sz w:val="20"/>
          <w:szCs w:val="20"/>
        </w:rPr>
        <w:t xml:space="preserve"> 0 ppm = tanpa NaCl </w:t>
      </w:r>
      <w:r>
        <w:rPr>
          <w:rFonts w:ascii="Arial" w:hAnsi="Arial" w:cs="Arial"/>
          <w:sz w:val="20"/>
          <w:szCs w:val="20"/>
        </w:rPr>
        <w:t>(</w:t>
      </w:r>
      <w:r w:rsidRPr="00D96A28">
        <w:rPr>
          <w:rFonts w:ascii="Arial" w:hAnsi="Arial" w:cs="Arial"/>
          <w:sz w:val="20"/>
          <w:szCs w:val="20"/>
        </w:rPr>
        <w:t xml:space="preserve"> 0 dS m</w:t>
      </w:r>
      <w:r w:rsidRPr="00D96A28">
        <w:rPr>
          <w:rFonts w:ascii="Arial" w:hAnsi="Arial" w:cs="Arial"/>
          <w:sz w:val="20"/>
          <w:szCs w:val="20"/>
          <w:vertAlign w:val="superscript"/>
        </w:rPr>
        <w:t>-1</w:t>
      </w:r>
      <w:r>
        <w:rPr>
          <w:rFonts w:ascii="Arial" w:hAnsi="Arial" w:cs="Arial"/>
          <w:sz w:val="20"/>
          <w:szCs w:val="20"/>
        </w:rPr>
        <w:t>)</w:t>
      </w:r>
    </w:p>
    <w:p w:rsidR="00113A59" w:rsidRPr="00D96A28" w:rsidRDefault="00113A59" w:rsidP="00113A59">
      <w:pPr>
        <w:pStyle w:val="NoSpacing"/>
        <w:jc w:val="both"/>
        <w:rPr>
          <w:rFonts w:ascii="Arial" w:hAnsi="Arial" w:cs="Arial"/>
          <w:sz w:val="20"/>
          <w:szCs w:val="20"/>
        </w:rPr>
      </w:pPr>
      <w:proofErr w:type="gramStart"/>
      <w:r w:rsidRPr="00D96A28">
        <w:rPr>
          <w:rFonts w:ascii="Arial" w:hAnsi="Arial" w:cs="Arial"/>
          <w:sz w:val="20"/>
          <w:szCs w:val="20"/>
        </w:rPr>
        <w:t>S2 :</w:t>
      </w:r>
      <w:proofErr w:type="gramEnd"/>
      <w:r w:rsidRPr="00D96A28">
        <w:rPr>
          <w:rFonts w:ascii="Arial" w:hAnsi="Arial" w:cs="Arial"/>
          <w:sz w:val="20"/>
          <w:szCs w:val="20"/>
        </w:rPr>
        <w:t xml:space="preserve"> 2000 ppm </w:t>
      </w:r>
      <w:r>
        <w:rPr>
          <w:rFonts w:ascii="Arial" w:hAnsi="Arial" w:cs="Arial"/>
          <w:sz w:val="20"/>
          <w:szCs w:val="20"/>
        </w:rPr>
        <w:t xml:space="preserve">( </w:t>
      </w:r>
      <w:r w:rsidRPr="00D96A28">
        <w:rPr>
          <w:rFonts w:ascii="Arial" w:hAnsi="Arial" w:cs="Arial"/>
          <w:sz w:val="20"/>
          <w:szCs w:val="20"/>
        </w:rPr>
        <w:t>2,88 dS m</w:t>
      </w:r>
      <w:r w:rsidRPr="00D96A28">
        <w:rPr>
          <w:rFonts w:ascii="Arial" w:hAnsi="Arial" w:cs="Arial"/>
          <w:sz w:val="20"/>
          <w:szCs w:val="20"/>
          <w:vertAlign w:val="superscript"/>
        </w:rPr>
        <w:t>-1</w:t>
      </w:r>
      <w:r>
        <w:rPr>
          <w:rFonts w:ascii="Arial" w:hAnsi="Arial" w:cs="Arial"/>
          <w:sz w:val="20"/>
          <w:szCs w:val="20"/>
        </w:rPr>
        <w:t>)</w:t>
      </w:r>
    </w:p>
    <w:p w:rsidR="00113A59" w:rsidRPr="00D96A28" w:rsidRDefault="00113A59" w:rsidP="00113A59">
      <w:pPr>
        <w:pStyle w:val="NoSpacing"/>
        <w:jc w:val="both"/>
        <w:rPr>
          <w:rFonts w:ascii="Arial" w:hAnsi="Arial" w:cs="Arial"/>
          <w:sz w:val="20"/>
          <w:szCs w:val="20"/>
        </w:rPr>
      </w:pPr>
      <w:proofErr w:type="gramStart"/>
      <w:r w:rsidRPr="00D96A28">
        <w:rPr>
          <w:rFonts w:ascii="Arial" w:hAnsi="Arial" w:cs="Arial"/>
          <w:sz w:val="20"/>
          <w:szCs w:val="20"/>
        </w:rPr>
        <w:t>S3 :</w:t>
      </w:r>
      <w:proofErr w:type="gramEnd"/>
      <w:r w:rsidRPr="00D96A28">
        <w:rPr>
          <w:rFonts w:ascii="Arial" w:hAnsi="Arial" w:cs="Arial"/>
          <w:sz w:val="20"/>
          <w:szCs w:val="20"/>
        </w:rPr>
        <w:t xml:space="preserve"> 4000 </w:t>
      </w:r>
      <w:r>
        <w:rPr>
          <w:rFonts w:ascii="Arial" w:hAnsi="Arial" w:cs="Arial"/>
          <w:sz w:val="20"/>
          <w:szCs w:val="20"/>
        </w:rPr>
        <w:t>(</w:t>
      </w:r>
      <w:r w:rsidRPr="00D96A28">
        <w:rPr>
          <w:rFonts w:ascii="Arial" w:hAnsi="Arial" w:cs="Arial"/>
          <w:sz w:val="20"/>
          <w:szCs w:val="20"/>
        </w:rPr>
        <w:t xml:space="preserve"> 4,80 dS m</w:t>
      </w:r>
      <w:r w:rsidRPr="00D96A28">
        <w:rPr>
          <w:rFonts w:ascii="Arial" w:hAnsi="Arial" w:cs="Arial"/>
          <w:sz w:val="20"/>
          <w:szCs w:val="20"/>
          <w:vertAlign w:val="superscript"/>
        </w:rPr>
        <w:t>-1</w:t>
      </w:r>
      <w:r>
        <w:rPr>
          <w:rFonts w:ascii="Arial" w:hAnsi="Arial" w:cs="Arial"/>
          <w:sz w:val="20"/>
          <w:szCs w:val="20"/>
        </w:rPr>
        <w:t>)</w:t>
      </w:r>
    </w:p>
    <w:p w:rsidR="00113A59" w:rsidRPr="00D96A28" w:rsidRDefault="00113A59" w:rsidP="00113A59">
      <w:pPr>
        <w:pStyle w:val="NoSpacing"/>
        <w:jc w:val="both"/>
        <w:rPr>
          <w:rFonts w:ascii="Arial" w:hAnsi="Arial" w:cs="Arial"/>
          <w:sz w:val="20"/>
          <w:szCs w:val="20"/>
        </w:rPr>
      </w:pPr>
      <w:proofErr w:type="gramStart"/>
      <w:r w:rsidRPr="00D96A28">
        <w:rPr>
          <w:rFonts w:ascii="Arial" w:hAnsi="Arial" w:cs="Arial"/>
          <w:sz w:val="20"/>
          <w:szCs w:val="20"/>
        </w:rPr>
        <w:t>S4 :</w:t>
      </w:r>
      <w:proofErr w:type="gramEnd"/>
      <w:r w:rsidRPr="00D96A28">
        <w:rPr>
          <w:rFonts w:ascii="Arial" w:hAnsi="Arial" w:cs="Arial"/>
          <w:sz w:val="20"/>
          <w:szCs w:val="20"/>
        </w:rPr>
        <w:t xml:space="preserve"> 6000 ppm </w:t>
      </w:r>
      <w:r>
        <w:rPr>
          <w:rFonts w:ascii="Arial" w:hAnsi="Arial" w:cs="Arial"/>
          <w:sz w:val="20"/>
          <w:szCs w:val="20"/>
        </w:rPr>
        <w:t xml:space="preserve">( </w:t>
      </w:r>
      <w:r w:rsidRPr="00D96A28">
        <w:rPr>
          <w:rFonts w:ascii="Arial" w:hAnsi="Arial" w:cs="Arial"/>
          <w:sz w:val="20"/>
          <w:szCs w:val="20"/>
        </w:rPr>
        <w:t>6,79 dS m</w:t>
      </w:r>
      <w:r w:rsidRPr="00D96A28">
        <w:rPr>
          <w:rFonts w:ascii="Arial" w:hAnsi="Arial" w:cs="Arial"/>
          <w:sz w:val="20"/>
          <w:szCs w:val="20"/>
          <w:vertAlign w:val="superscript"/>
        </w:rPr>
        <w:t>-1</w:t>
      </w:r>
      <w:r>
        <w:rPr>
          <w:rFonts w:ascii="Arial" w:hAnsi="Arial" w:cs="Arial"/>
          <w:sz w:val="20"/>
          <w:szCs w:val="20"/>
        </w:rPr>
        <w:t>)</w:t>
      </w:r>
    </w:p>
    <w:p w:rsidR="00113A59" w:rsidRDefault="00113A59" w:rsidP="00113A59">
      <w:pPr>
        <w:pStyle w:val="NoSpacing"/>
        <w:jc w:val="both"/>
        <w:rPr>
          <w:rFonts w:ascii="Arial" w:hAnsi="Arial" w:cs="Arial"/>
          <w:sz w:val="20"/>
          <w:szCs w:val="20"/>
          <w:lang w:val="id-ID"/>
        </w:rPr>
      </w:pPr>
      <w:proofErr w:type="gramStart"/>
      <w:r w:rsidRPr="00D96A28">
        <w:rPr>
          <w:rFonts w:ascii="Arial" w:hAnsi="Arial" w:cs="Arial"/>
          <w:sz w:val="20"/>
          <w:szCs w:val="20"/>
        </w:rPr>
        <w:t>S5 :</w:t>
      </w:r>
      <w:proofErr w:type="gramEnd"/>
      <w:r w:rsidRPr="00D96A28">
        <w:rPr>
          <w:rFonts w:ascii="Arial" w:hAnsi="Arial" w:cs="Arial"/>
          <w:sz w:val="20"/>
          <w:szCs w:val="20"/>
        </w:rPr>
        <w:t xml:space="preserve"> 8000 ppm </w:t>
      </w:r>
      <w:r>
        <w:rPr>
          <w:rFonts w:ascii="Arial" w:hAnsi="Arial" w:cs="Arial"/>
          <w:sz w:val="20"/>
          <w:szCs w:val="20"/>
        </w:rPr>
        <w:t>(</w:t>
      </w:r>
      <w:r w:rsidRPr="00D96A28">
        <w:rPr>
          <w:rFonts w:ascii="Arial" w:hAnsi="Arial" w:cs="Arial"/>
          <w:sz w:val="20"/>
          <w:szCs w:val="20"/>
        </w:rPr>
        <w:t xml:space="preserve"> 8,83 dS m</w:t>
      </w:r>
      <w:r w:rsidRPr="00D96A28">
        <w:rPr>
          <w:rFonts w:ascii="Arial" w:hAnsi="Arial" w:cs="Arial"/>
          <w:sz w:val="20"/>
          <w:szCs w:val="20"/>
          <w:vertAlign w:val="superscript"/>
        </w:rPr>
        <w:t>-1</w:t>
      </w:r>
      <w:r>
        <w:rPr>
          <w:rFonts w:ascii="Arial" w:hAnsi="Arial" w:cs="Arial"/>
          <w:sz w:val="20"/>
          <w:szCs w:val="20"/>
        </w:rPr>
        <w:t>)</w:t>
      </w:r>
    </w:p>
    <w:p w:rsidR="005F635E" w:rsidRPr="005F635E" w:rsidRDefault="005F635E" w:rsidP="00113A59">
      <w:pPr>
        <w:pStyle w:val="NoSpacing"/>
        <w:jc w:val="both"/>
        <w:rPr>
          <w:rFonts w:ascii="Arial" w:hAnsi="Arial" w:cs="Arial"/>
          <w:sz w:val="20"/>
          <w:szCs w:val="20"/>
          <w:lang w:val="id-ID"/>
        </w:rPr>
      </w:pPr>
    </w:p>
    <w:p w:rsidR="00962B9D" w:rsidRDefault="00837A67" w:rsidP="000F7402">
      <w:pPr>
        <w:spacing w:after="0" w:line="240" w:lineRule="auto"/>
        <w:ind w:firstLine="567"/>
        <w:jc w:val="both"/>
        <w:rPr>
          <w:rFonts w:ascii="Arial" w:hAnsi="Arial" w:cs="Arial"/>
          <w:color w:val="000000"/>
          <w:sz w:val="20"/>
          <w:szCs w:val="20"/>
          <w:lang w:val="en-US"/>
        </w:rPr>
      </w:pPr>
      <w:r>
        <w:rPr>
          <w:rFonts w:ascii="Arial" w:hAnsi="Arial" w:cs="Arial"/>
          <w:sz w:val="20"/>
          <w:szCs w:val="20"/>
        </w:rPr>
        <w:t>Parameter yang diamati pada penelitian meliputi persentase perkecambahan, awal munculnya kecambah, panjang hipokoti dan panjang akar</w:t>
      </w:r>
      <w:r w:rsidR="0050084E">
        <w:rPr>
          <w:rFonts w:ascii="Arial" w:hAnsi="Arial" w:cs="Arial"/>
          <w:sz w:val="20"/>
          <w:szCs w:val="20"/>
          <w:lang w:val="en-US"/>
        </w:rPr>
        <w:t xml:space="preserve"> kecambah</w:t>
      </w:r>
      <w:r>
        <w:rPr>
          <w:rFonts w:ascii="Arial" w:hAnsi="Arial" w:cs="Arial"/>
          <w:sz w:val="20"/>
          <w:szCs w:val="20"/>
        </w:rPr>
        <w:t xml:space="preserve">. </w:t>
      </w:r>
      <w:r w:rsidRPr="00667BD7">
        <w:rPr>
          <w:rFonts w:ascii="Arial" w:hAnsi="Arial" w:cs="Arial"/>
          <w:color w:val="000000"/>
          <w:sz w:val="20"/>
          <w:szCs w:val="20"/>
        </w:rPr>
        <w:t xml:space="preserve">Data pengamatan yang diperoleh dianalis menggunakan analisis ragam (uji F) pada taraf 5%. Apabila terdapat pengaruh nyata (F hitung &gt; F tabel 5%), maka </w:t>
      </w:r>
      <w:r>
        <w:rPr>
          <w:rFonts w:ascii="Arial" w:hAnsi="Arial" w:cs="Arial"/>
          <w:color w:val="000000"/>
          <w:sz w:val="20"/>
          <w:szCs w:val="20"/>
        </w:rPr>
        <w:t>akan di-lanjutkan dengan uji BN</w:t>
      </w:r>
      <w:r>
        <w:rPr>
          <w:rFonts w:ascii="Arial" w:hAnsi="Arial" w:cs="Arial"/>
          <w:color w:val="000000"/>
          <w:sz w:val="20"/>
          <w:szCs w:val="20"/>
          <w:lang w:val="en-US"/>
        </w:rPr>
        <w:t>J</w:t>
      </w:r>
      <w:r w:rsidRPr="00667BD7">
        <w:rPr>
          <w:rFonts w:ascii="Arial" w:hAnsi="Arial" w:cs="Arial"/>
          <w:color w:val="000000"/>
          <w:sz w:val="20"/>
          <w:szCs w:val="20"/>
        </w:rPr>
        <w:t xml:space="preserve"> pada taraf 5% untuk melihat perbedaan diantara perlaku-an.</w:t>
      </w:r>
    </w:p>
    <w:p w:rsidR="000F7402" w:rsidRPr="000F7402" w:rsidRDefault="000F7402" w:rsidP="000F7402">
      <w:pPr>
        <w:spacing w:after="0" w:line="240" w:lineRule="auto"/>
        <w:ind w:firstLine="567"/>
        <w:jc w:val="both"/>
        <w:rPr>
          <w:rFonts w:ascii="Arial" w:hAnsi="Arial" w:cs="Arial"/>
          <w:color w:val="000000"/>
          <w:sz w:val="20"/>
          <w:szCs w:val="20"/>
          <w:lang w:val="en-US"/>
        </w:rPr>
      </w:pPr>
    </w:p>
    <w:p w:rsidR="00962B9D" w:rsidRPr="00667BD7" w:rsidRDefault="00962B9D" w:rsidP="00962B9D">
      <w:pPr>
        <w:spacing w:after="0" w:line="240" w:lineRule="auto"/>
        <w:jc w:val="center"/>
        <w:rPr>
          <w:rFonts w:ascii="Arial" w:hAnsi="Arial" w:cs="Arial"/>
          <w:b/>
          <w:color w:val="000000"/>
          <w:sz w:val="20"/>
          <w:szCs w:val="20"/>
        </w:rPr>
      </w:pPr>
      <w:r w:rsidRPr="00667BD7">
        <w:rPr>
          <w:rFonts w:ascii="Arial" w:hAnsi="Arial" w:cs="Arial"/>
          <w:b/>
          <w:color w:val="000000"/>
          <w:sz w:val="20"/>
          <w:szCs w:val="20"/>
        </w:rPr>
        <w:t>HASIL DAN PEMBAHASAN</w:t>
      </w:r>
    </w:p>
    <w:p w:rsidR="00962B9D" w:rsidRPr="00667BD7" w:rsidRDefault="00962B9D" w:rsidP="00962B9D">
      <w:pPr>
        <w:spacing w:after="0" w:line="240" w:lineRule="auto"/>
        <w:jc w:val="both"/>
        <w:rPr>
          <w:rFonts w:ascii="Arial" w:hAnsi="Arial" w:cs="Arial"/>
          <w:b/>
          <w:color w:val="000000"/>
          <w:sz w:val="20"/>
          <w:szCs w:val="24"/>
        </w:rPr>
      </w:pPr>
    </w:p>
    <w:p w:rsidR="00962B9D" w:rsidRDefault="00962B9D" w:rsidP="00962B9D">
      <w:pPr>
        <w:spacing w:after="0" w:line="240" w:lineRule="auto"/>
        <w:jc w:val="both"/>
        <w:rPr>
          <w:rFonts w:ascii="Arial" w:hAnsi="Arial" w:cs="Arial"/>
          <w:b/>
          <w:color w:val="000000"/>
          <w:sz w:val="20"/>
          <w:szCs w:val="24"/>
          <w:lang w:val="en-US"/>
        </w:rPr>
      </w:pPr>
      <w:r w:rsidRPr="00667BD7">
        <w:rPr>
          <w:rFonts w:ascii="Arial" w:hAnsi="Arial" w:cs="Arial"/>
          <w:b/>
          <w:color w:val="000000"/>
          <w:sz w:val="20"/>
          <w:szCs w:val="24"/>
        </w:rPr>
        <w:t xml:space="preserve">Persentase </w:t>
      </w:r>
      <w:r w:rsidR="00113A59">
        <w:rPr>
          <w:rFonts w:ascii="Arial" w:hAnsi="Arial" w:cs="Arial"/>
          <w:b/>
          <w:color w:val="000000"/>
          <w:sz w:val="20"/>
          <w:szCs w:val="24"/>
          <w:lang w:val="en-US"/>
        </w:rPr>
        <w:t>Perkecambahan</w:t>
      </w:r>
    </w:p>
    <w:p w:rsidR="00EF3FEC" w:rsidRDefault="00296F1D" w:rsidP="00EF3FEC">
      <w:pPr>
        <w:spacing w:after="0" w:line="240" w:lineRule="auto"/>
        <w:ind w:firstLine="567"/>
        <w:jc w:val="both"/>
        <w:rPr>
          <w:rFonts w:ascii="Arial" w:hAnsi="Arial" w:cs="Arial"/>
          <w:sz w:val="20"/>
          <w:szCs w:val="20"/>
          <w:lang w:val="en-US"/>
        </w:rPr>
      </w:pPr>
      <w:r w:rsidRPr="00296F1D">
        <w:rPr>
          <w:rFonts w:ascii="Arial" w:hAnsi="Arial" w:cs="Arial"/>
          <w:sz w:val="20"/>
          <w:szCs w:val="20"/>
        </w:rPr>
        <w:t>Perkecambahan biji adalah satu dari beberapa kriteria yang dapat digunakan untuk toleransi terhadap garam.</w:t>
      </w:r>
      <w:r w:rsidRPr="00296F1D">
        <w:rPr>
          <w:rFonts w:ascii="Arial" w:hAnsi="Arial" w:cs="Arial"/>
          <w:sz w:val="20"/>
          <w:szCs w:val="20"/>
          <w:lang w:val="en-US"/>
        </w:rPr>
        <w:t xml:space="preserve"> </w:t>
      </w:r>
      <w:r w:rsidRPr="00296F1D">
        <w:rPr>
          <w:rFonts w:ascii="Arial" w:hAnsi="Arial" w:cs="Arial"/>
          <w:sz w:val="20"/>
          <w:szCs w:val="20"/>
        </w:rPr>
        <w:t>Berdasarkan hasil penelitian pada parameter persentase perkecambahan perlakuan salinitas menunjukkan adanya interaksi dengan perlakuan varietas</w:t>
      </w:r>
      <w:r w:rsidR="00B0634E">
        <w:rPr>
          <w:rFonts w:ascii="Arial" w:hAnsi="Arial" w:cs="Arial"/>
          <w:sz w:val="20"/>
          <w:szCs w:val="20"/>
          <w:lang w:val="en-US"/>
        </w:rPr>
        <w:t xml:space="preserve"> (Tabel 1)</w:t>
      </w:r>
      <w:r w:rsidRPr="00296F1D">
        <w:rPr>
          <w:rFonts w:ascii="Arial" w:hAnsi="Arial" w:cs="Arial"/>
          <w:sz w:val="20"/>
          <w:szCs w:val="20"/>
        </w:rPr>
        <w:t>. Perlakuan salinitas dapat menurunkan persentase perkecambahan secara signifikan pada setiap perlakuan 2 g l</w:t>
      </w:r>
      <w:r w:rsidRPr="00296F1D">
        <w:rPr>
          <w:rFonts w:ascii="Arial" w:hAnsi="Arial" w:cs="Arial"/>
          <w:sz w:val="20"/>
          <w:szCs w:val="20"/>
          <w:vertAlign w:val="superscript"/>
        </w:rPr>
        <w:t>-1</w:t>
      </w:r>
      <w:r w:rsidRPr="00296F1D">
        <w:rPr>
          <w:rFonts w:ascii="Arial" w:hAnsi="Arial" w:cs="Arial"/>
          <w:sz w:val="20"/>
          <w:szCs w:val="20"/>
        </w:rPr>
        <w:t xml:space="preserve"> NaCl</w:t>
      </w:r>
      <w:r w:rsidRPr="00296F1D">
        <w:rPr>
          <w:rFonts w:ascii="Arial" w:hAnsi="Arial" w:cs="Arial"/>
          <w:sz w:val="20"/>
          <w:szCs w:val="20"/>
          <w:vertAlign w:val="superscript"/>
        </w:rPr>
        <w:t xml:space="preserve"> </w:t>
      </w:r>
      <w:r w:rsidRPr="00296F1D">
        <w:rPr>
          <w:rFonts w:ascii="Arial" w:hAnsi="Arial" w:cs="Arial"/>
          <w:sz w:val="20"/>
          <w:szCs w:val="20"/>
        </w:rPr>
        <w:t>(2,88 dS m</w:t>
      </w:r>
      <w:r w:rsidRPr="00296F1D">
        <w:rPr>
          <w:rFonts w:ascii="Arial" w:hAnsi="Arial" w:cs="Arial"/>
          <w:sz w:val="20"/>
          <w:szCs w:val="20"/>
          <w:vertAlign w:val="superscript"/>
        </w:rPr>
        <w:t>-1</w:t>
      </w:r>
      <w:r w:rsidRPr="00296F1D">
        <w:rPr>
          <w:rFonts w:ascii="Arial" w:hAnsi="Arial" w:cs="Arial"/>
          <w:sz w:val="20"/>
          <w:szCs w:val="20"/>
        </w:rPr>
        <w:t>), 4 g l</w:t>
      </w:r>
      <w:r w:rsidRPr="00296F1D">
        <w:rPr>
          <w:rFonts w:ascii="Arial" w:hAnsi="Arial" w:cs="Arial"/>
          <w:sz w:val="20"/>
          <w:szCs w:val="20"/>
          <w:vertAlign w:val="superscript"/>
        </w:rPr>
        <w:t>-1</w:t>
      </w:r>
      <w:r w:rsidRPr="00296F1D">
        <w:rPr>
          <w:rFonts w:ascii="Arial" w:hAnsi="Arial" w:cs="Arial"/>
          <w:sz w:val="20"/>
          <w:szCs w:val="20"/>
        </w:rPr>
        <w:t xml:space="preserve"> NaCl (4,80 dS m</w:t>
      </w:r>
      <w:r w:rsidRPr="00296F1D">
        <w:rPr>
          <w:rFonts w:ascii="Arial" w:hAnsi="Arial" w:cs="Arial"/>
          <w:sz w:val="20"/>
          <w:szCs w:val="20"/>
          <w:vertAlign w:val="superscript"/>
        </w:rPr>
        <w:t>-1</w:t>
      </w:r>
      <w:r w:rsidRPr="00296F1D">
        <w:rPr>
          <w:rFonts w:ascii="Arial" w:hAnsi="Arial" w:cs="Arial"/>
          <w:sz w:val="20"/>
          <w:szCs w:val="20"/>
        </w:rPr>
        <w:t xml:space="preserve">), 6 g </w:t>
      </w:r>
      <w:r w:rsidRPr="00296F1D">
        <w:rPr>
          <w:rFonts w:ascii="Arial" w:hAnsi="Arial" w:cs="Arial"/>
          <w:sz w:val="20"/>
          <w:szCs w:val="20"/>
        </w:rPr>
        <w:lastRenderedPageBreak/>
        <w:t>l</w:t>
      </w:r>
      <w:r w:rsidRPr="00296F1D">
        <w:rPr>
          <w:rFonts w:ascii="Arial" w:hAnsi="Arial" w:cs="Arial"/>
          <w:sz w:val="20"/>
          <w:szCs w:val="20"/>
          <w:vertAlign w:val="superscript"/>
        </w:rPr>
        <w:t>-1</w:t>
      </w:r>
      <w:r w:rsidRPr="00296F1D">
        <w:rPr>
          <w:rFonts w:ascii="Arial" w:hAnsi="Arial" w:cs="Arial"/>
          <w:sz w:val="20"/>
          <w:szCs w:val="20"/>
        </w:rPr>
        <w:t xml:space="preserve"> NaCl (6,79 dS m</w:t>
      </w:r>
      <w:r w:rsidRPr="00296F1D">
        <w:rPr>
          <w:rFonts w:ascii="Arial" w:hAnsi="Arial" w:cs="Arial"/>
          <w:sz w:val="20"/>
          <w:szCs w:val="20"/>
          <w:vertAlign w:val="superscript"/>
        </w:rPr>
        <w:t>-1</w:t>
      </w:r>
      <w:r w:rsidRPr="00296F1D">
        <w:rPr>
          <w:rFonts w:ascii="Arial" w:hAnsi="Arial" w:cs="Arial"/>
          <w:sz w:val="20"/>
          <w:szCs w:val="20"/>
        </w:rPr>
        <w:t>), dan 8 g l</w:t>
      </w:r>
      <w:r w:rsidRPr="00296F1D">
        <w:rPr>
          <w:rFonts w:ascii="Arial" w:hAnsi="Arial" w:cs="Arial"/>
          <w:sz w:val="20"/>
          <w:szCs w:val="20"/>
          <w:vertAlign w:val="superscript"/>
        </w:rPr>
        <w:t>-1</w:t>
      </w:r>
      <w:r w:rsidRPr="00296F1D">
        <w:rPr>
          <w:rFonts w:ascii="Arial" w:hAnsi="Arial" w:cs="Arial"/>
          <w:sz w:val="20"/>
          <w:szCs w:val="20"/>
        </w:rPr>
        <w:t xml:space="preserve"> NaCl</w:t>
      </w:r>
      <w:r w:rsidRPr="00296F1D">
        <w:rPr>
          <w:rFonts w:ascii="Arial" w:hAnsi="Arial" w:cs="Arial"/>
          <w:sz w:val="20"/>
          <w:szCs w:val="20"/>
          <w:vertAlign w:val="superscript"/>
        </w:rPr>
        <w:t xml:space="preserve"> </w:t>
      </w:r>
      <w:r w:rsidRPr="00296F1D">
        <w:rPr>
          <w:rFonts w:ascii="Arial" w:hAnsi="Arial" w:cs="Arial"/>
          <w:sz w:val="20"/>
          <w:szCs w:val="20"/>
        </w:rPr>
        <w:t>(8,83 dS m</w:t>
      </w:r>
      <w:r w:rsidRPr="00296F1D">
        <w:rPr>
          <w:rFonts w:ascii="Arial" w:hAnsi="Arial" w:cs="Arial"/>
          <w:sz w:val="20"/>
          <w:szCs w:val="20"/>
          <w:vertAlign w:val="superscript"/>
        </w:rPr>
        <w:t>-1</w:t>
      </w:r>
      <w:r w:rsidRPr="00296F1D">
        <w:rPr>
          <w:rFonts w:ascii="Arial" w:hAnsi="Arial" w:cs="Arial"/>
          <w:sz w:val="20"/>
          <w:szCs w:val="20"/>
        </w:rPr>
        <w:t xml:space="preserve">), </w:t>
      </w:r>
      <w:r w:rsidRPr="00296F1D">
        <w:rPr>
          <w:rFonts w:ascii="Arial" w:hAnsi="Arial" w:cs="Arial"/>
          <w:sz w:val="20"/>
          <w:szCs w:val="20"/>
          <w:vertAlign w:val="superscript"/>
        </w:rPr>
        <w:t xml:space="preserve"> </w:t>
      </w:r>
      <w:r w:rsidRPr="00296F1D">
        <w:rPr>
          <w:rFonts w:ascii="Arial" w:hAnsi="Arial" w:cs="Arial"/>
          <w:sz w:val="20"/>
          <w:szCs w:val="20"/>
        </w:rPr>
        <w:t>terutama pada varietas Betavilla, Tymoty dan Patma yang memiliki persentase perkecambahan dibawah 50% pada EC 8,83 dS m</w:t>
      </w:r>
      <w:r w:rsidRPr="00296F1D">
        <w:rPr>
          <w:rFonts w:ascii="Arial" w:hAnsi="Arial" w:cs="Arial"/>
          <w:sz w:val="20"/>
          <w:szCs w:val="20"/>
          <w:vertAlign w:val="superscript"/>
        </w:rPr>
        <w:t>-1</w:t>
      </w:r>
      <w:r w:rsidRPr="00296F1D">
        <w:rPr>
          <w:rFonts w:ascii="Arial" w:hAnsi="Arial" w:cs="Arial"/>
          <w:sz w:val="20"/>
          <w:szCs w:val="20"/>
        </w:rPr>
        <w:t xml:space="preserve"> . Sedangkan pada varietas Permata, Servo dan Mutia masih mampu berkecambah mencapai 90% pada tingkat salinitas tinggi yaitu 8,83 dS m</w:t>
      </w:r>
      <w:r w:rsidRPr="00296F1D">
        <w:rPr>
          <w:rFonts w:ascii="Arial" w:hAnsi="Arial" w:cs="Arial"/>
          <w:sz w:val="20"/>
          <w:szCs w:val="20"/>
          <w:vertAlign w:val="superscript"/>
        </w:rPr>
        <w:t xml:space="preserve">-1 </w:t>
      </w:r>
      <w:r w:rsidRPr="00296F1D">
        <w:rPr>
          <w:rFonts w:ascii="Arial" w:hAnsi="Arial" w:cs="Arial"/>
          <w:sz w:val="20"/>
          <w:szCs w:val="20"/>
        </w:rPr>
        <w:t>.</w:t>
      </w:r>
      <w:r w:rsidRPr="00296F1D">
        <w:rPr>
          <w:rFonts w:ascii="Arial" w:hAnsi="Arial" w:cs="Arial"/>
          <w:sz w:val="20"/>
          <w:szCs w:val="20"/>
          <w:lang w:val="en-US"/>
        </w:rPr>
        <w:t xml:space="preserve"> </w:t>
      </w:r>
      <w:r w:rsidRPr="00296F1D">
        <w:rPr>
          <w:rFonts w:ascii="Arial" w:hAnsi="Arial" w:cs="Arial"/>
          <w:sz w:val="20"/>
          <w:szCs w:val="20"/>
        </w:rPr>
        <w:t xml:space="preserve">Yuniati (2014) menyatakan bahwa persentase perkecambahan menurun sangat nyata pada benih kedelai pada perlakuan 90 dan 100 mM.  Bojovic </w:t>
      </w:r>
      <w:r w:rsidRPr="00296F1D">
        <w:rPr>
          <w:rFonts w:ascii="Arial" w:hAnsi="Arial" w:cs="Arial"/>
          <w:i/>
          <w:sz w:val="20"/>
          <w:szCs w:val="20"/>
        </w:rPr>
        <w:t>et al</w:t>
      </w:r>
      <w:r w:rsidRPr="00296F1D">
        <w:rPr>
          <w:rFonts w:ascii="Arial" w:hAnsi="Arial" w:cs="Arial"/>
          <w:sz w:val="20"/>
          <w:szCs w:val="20"/>
        </w:rPr>
        <w:t xml:space="preserve">. (2007) menjelaskan bahwa stress salinitas sebagian besar dapat mengurangi persentase perkecambahan dan penundaan munculnya kecambah. Mekanisme penghambatan perkecambahan dan pertumbuhan pembibitan dengan NaCl terkait dengan penyerapan air yang tidak mencukupi atau mungkin berasal dari efek toksik pada embrio (Azza </w:t>
      </w:r>
      <w:r w:rsidRPr="00296F1D">
        <w:rPr>
          <w:rFonts w:ascii="Arial" w:hAnsi="Arial" w:cs="Arial"/>
          <w:i/>
          <w:sz w:val="20"/>
          <w:szCs w:val="20"/>
        </w:rPr>
        <w:t>et al</w:t>
      </w:r>
      <w:r w:rsidRPr="00296F1D">
        <w:rPr>
          <w:rFonts w:ascii="Arial" w:hAnsi="Arial" w:cs="Arial"/>
          <w:sz w:val="20"/>
          <w:szCs w:val="20"/>
        </w:rPr>
        <w:t xml:space="preserve">., 2007). Menurut Hill </w:t>
      </w:r>
      <w:r w:rsidRPr="00296F1D">
        <w:rPr>
          <w:rFonts w:ascii="Arial" w:hAnsi="Arial" w:cs="Arial"/>
          <w:i/>
          <w:sz w:val="20"/>
          <w:szCs w:val="20"/>
        </w:rPr>
        <w:t>et al.</w:t>
      </w:r>
      <w:r w:rsidRPr="00296F1D">
        <w:rPr>
          <w:rFonts w:ascii="Arial" w:hAnsi="Arial" w:cs="Arial"/>
          <w:sz w:val="20"/>
          <w:szCs w:val="20"/>
        </w:rPr>
        <w:t xml:space="preserve"> (1983) perbedaan daya berkecambah antar genotip disebabkan karena pertumbuhan dan interaksi dengan lingkungan tiap genotip berbeda.</w:t>
      </w:r>
    </w:p>
    <w:p w:rsidR="001031CF" w:rsidRPr="001031CF" w:rsidRDefault="001031CF" w:rsidP="00EF3FEC">
      <w:pPr>
        <w:spacing w:after="0" w:line="240" w:lineRule="auto"/>
        <w:ind w:firstLine="567"/>
        <w:jc w:val="both"/>
        <w:rPr>
          <w:rFonts w:ascii="Arial" w:hAnsi="Arial" w:cs="Arial"/>
          <w:sz w:val="20"/>
          <w:szCs w:val="20"/>
          <w:lang w:val="en-US"/>
        </w:rPr>
      </w:pPr>
    </w:p>
    <w:p w:rsidR="001031CF" w:rsidRDefault="00B0634E" w:rsidP="00A30C36">
      <w:pPr>
        <w:pStyle w:val="NormalWeb"/>
        <w:spacing w:before="0" w:beforeAutospacing="0" w:after="0" w:afterAutospacing="0"/>
        <w:jc w:val="both"/>
        <w:rPr>
          <w:rFonts w:ascii="Arial" w:hAnsi="Arial" w:cs="Arial"/>
          <w:b/>
          <w:color w:val="000000"/>
          <w:sz w:val="20"/>
          <w:szCs w:val="20"/>
          <w:lang w:val="en-US"/>
        </w:rPr>
      </w:pPr>
      <w:r>
        <w:rPr>
          <w:rFonts w:ascii="Arial" w:hAnsi="Arial" w:cs="Arial"/>
          <w:b/>
          <w:color w:val="000000"/>
          <w:sz w:val="20"/>
          <w:szCs w:val="20"/>
          <w:lang w:val="en-US"/>
        </w:rPr>
        <w:t>Awal Munculnya Kecambah</w:t>
      </w:r>
    </w:p>
    <w:p w:rsidR="00B0634E" w:rsidRPr="00EA3F5F" w:rsidRDefault="00FE7097" w:rsidP="00E84AFD">
      <w:pPr>
        <w:pStyle w:val="Default"/>
        <w:ind w:firstLine="567"/>
        <w:jc w:val="both"/>
        <w:rPr>
          <w:sz w:val="20"/>
          <w:szCs w:val="20"/>
        </w:rPr>
      </w:pPr>
      <w:r w:rsidRPr="002C5945">
        <w:rPr>
          <w:sz w:val="20"/>
          <w:szCs w:val="20"/>
        </w:rPr>
        <w:t>Salinitas dengan konsentrasi garam tinggi juga mempengaruhi kecepatan benih untuk berkecambah. Dari data yang diperole</w:t>
      </w:r>
      <w:r w:rsidR="00AC13E9" w:rsidRPr="002C5945">
        <w:rPr>
          <w:sz w:val="20"/>
          <w:szCs w:val="20"/>
        </w:rPr>
        <w:t xml:space="preserve">h (Tabel 2) </w:t>
      </w:r>
      <w:r w:rsidRPr="002C5945">
        <w:rPr>
          <w:sz w:val="20"/>
          <w:szCs w:val="20"/>
        </w:rPr>
        <w:t xml:space="preserve">benih yang tercekam salinitas tinggi </w:t>
      </w:r>
      <w:proofErr w:type="gramStart"/>
      <w:r w:rsidRPr="002C5945">
        <w:rPr>
          <w:sz w:val="20"/>
          <w:szCs w:val="20"/>
        </w:rPr>
        <w:t>akan</w:t>
      </w:r>
      <w:proofErr w:type="gramEnd"/>
      <w:r w:rsidRPr="002C5945">
        <w:rPr>
          <w:sz w:val="20"/>
          <w:szCs w:val="20"/>
        </w:rPr>
        <w:t xml:space="preserve"> semakin lama untuk berkecambah. Pada EC 8</w:t>
      </w:r>
      <w:proofErr w:type="gramStart"/>
      <w:r w:rsidRPr="002C5945">
        <w:rPr>
          <w:sz w:val="20"/>
          <w:szCs w:val="20"/>
        </w:rPr>
        <w:t>,83</w:t>
      </w:r>
      <w:proofErr w:type="gramEnd"/>
      <w:r w:rsidRPr="002C5945">
        <w:rPr>
          <w:sz w:val="20"/>
          <w:szCs w:val="20"/>
        </w:rPr>
        <w:t xml:space="preserve"> dS m</w:t>
      </w:r>
      <w:r w:rsidRPr="002C5945">
        <w:rPr>
          <w:sz w:val="20"/>
          <w:szCs w:val="20"/>
          <w:vertAlign w:val="superscript"/>
        </w:rPr>
        <w:t>-1</w:t>
      </w:r>
      <w:r w:rsidRPr="002C5945">
        <w:rPr>
          <w:sz w:val="20"/>
          <w:szCs w:val="20"/>
        </w:rPr>
        <w:t xml:space="preserve"> rata-rata benih </w:t>
      </w:r>
      <w:r w:rsidR="00E40FBD" w:rsidRPr="002C5945">
        <w:rPr>
          <w:sz w:val="20"/>
          <w:szCs w:val="20"/>
        </w:rPr>
        <w:t>muncul kecambah</w:t>
      </w:r>
      <w:r w:rsidRPr="002C5945">
        <w:rPr>
          <w:sz w:val="20"/>
          <w:szCs w:val="20"/>
        </w:rPr>
        <w:t xml:space="preserve"> diatas 7 hari setelah benih dikecambahkan.</w:t>
      </w:r>
      <w:r w:rsidR="00DD37B4" w:rsidRPr="002C5945">
        <w:rPr>
          <w:sz w:val="20"/>
          <w:szCs w:val="20"/>
        </w:rPr>
        <w:t xml:space="preserve"> Penilaian kualitas tanaman bukan hanya dilihat dari </w:t>
      </w:r>
      <w:r w:rsidR="00DD37B4" w:rsidRPr="002C5945">
        <w:rPr>
          <w:sz w:val="20"/>
          <w:szCs w:val="20"/>
        </w:rPr>
        <w:lastRenderedPageBreak/>
        <w:t>kemampuan benih berkecambah, melainkan juga dinilai dari kecepatan dan keserempakan benih berkecambah.</w:t>
      </w:r>
      <w:r w:rsidR="008535B9">
        <w:rPr>
          <w:sz w:val="20"/>
          <w:szCs w:val="20"/>
        </w:rPr>
        <w:t xml:space="preserve"> </w:t>
      </w:r>
      <w:r w:rsidR="008535B9" w:rsidRPr="008535B9">
        <w:rPr>
          <w:sz w:val="20"/>
          <w:szCs w:val="20"/>
        </w:rPr>
        <w:t xml:space="preserve">Abari </w:t>
      </w:r>
      <w:r w:rsidR="008535B9" w:rsidRPr="008535B9">
        <w:rPr>
          <w:i/>
          <w:iCs/>
          <w:sz w:val="20"/>
          <w:szCs w:val="20"/>
        </w:rPr>
        <w:t>et al.</w:t>
      </w:r>
      <w:r w:rsidR="008535B9" w:rsidRPr="008535B9">
        <w:rPr>
          <w:iCs/>
          <w:sz w:val="20"/>
          <w:szCs w:val="20"/>
        </w:rPr>
        <w:t xml:space="preserve"> (2011) menyatakan bahwa dengan pemberian NaCl sebanyak 300</w:t>
      </w:r>
      <w:r w:rsidR="0030310A">
        <w:rPr>
          <w:iCs/>
          <w:sz w:val="20"/>
          <w:szCs w:val="20"/>
        </w:rPr>
        <w:t xml:space="preserve"> mM</w:t>
      </w:r>
      <w:r w:rsidR="008535B9" w:rsidRPr="008535B9">
        <w:rPr>
          <w:iCs/>
          <w:sz w:val="20"/>
          <w:szCs w:val="20"/>
        </w:rPr>
        <w:t xml:space="preserve"> dan 350 mM tidak menurunkann hasil persentase perkecambahan tetapi mengurangi kecepatan benih dalam berkecambah.</w:t>
      </w:r>
      <w:r w:rsidR="00DD37B4" w:rsidRPr="008535B9">
        <w:rPr>
          <w:sz w:val="20"/>
          <w:szCs w:val="20"/>
        </w:rPr>
        <w:t xml:space="preserve"> H</w:t>
      </w:r>
      <w:r w:rsidR="008535B9">
        <w:rPr>
          <w:sz w:val="20"/>
          <w:szCs w:val="20"/>
        </w:rPr>
        <w:t>asil penelitian</w:t>
      </w:r>
      <w:r w:rsidR="00DD37B4" w:rsidRPr="008535B9">
        <w:rPr>
          <w:sz w:val="20"/>
          <w:szCs w:val="20"/>
        </w:rPr>
        <w:t xml:space="preserve"> ini juga dibuktikan oleh penelitian </w:t>
      </w:r>
      <w:r w:rsidR="00801FD5" w:rsidRPr="008535B9">
        <w:rPr>
          <w:sz w:val="20"/>
          <w:szCs w:val="20"/>
        </w:rPr>
        <w:t>Kandungan garam dalam media menyebabkan kesulitan benih dalam menyerap air, dan terganggunya aktivitas enzim yang berperan dalam perkecambahan.</w:t>
      </w:r>
      <w:r w:rsidR="002C5945" w:rsidRPr="008535B9">
        <w:rPr>
          <w:sz w:val="20"/>
          <w:szCs w:val="20"/>
        </w:rPr>
        <w:t xml:space="preserve"> Kerusakan </w:t>
      </w:r>
      <w:proofErr w:type="gramStart"/>
      <w:r w:rsidR="002C5945" w:rsidRPr="008535B9">
        <w:rPr>
          <w:sz w:val="20"/>
          <w:szCs w:val="20"/>
        </w:rPr>
        <w:t xml:space="preserve">tanaman </w:t>
      </w:r>
      <w:r w:rsidR="00EA3F5F">
        <w:rPr>
          <w:sz w:val="20"/>
          <w:szCs w:val="20"/>
        </w:rPr>
        <w:t xml:space="preserve"> </w:t>
      </w:r>
      <w:r w:rsidR="002C5945" w:rsidRPr="008535B9">
        <w:rPr>
          <w:sz w:val="20"/>
          <w:szCs w:val="20"/>
        </w:rPr>
        <w:t>pada</w:t>
      </w:r>
      <w:proofErr w:type="gramEnd"/>
      <w:r w:rsidR="002C5945" w:rsidRPr="008535B9">
        <w:rPr>
          <w:sz w:val="20"/>
          <w:szCs w:val="20"/>
        </w:rPr>
        <w:t xml:space="preserve"> tahap perkecambahan yang tercekam salinitas mencakup dua mekanisme, yaitu (1) tekanan osmosis media yang tinggi sehingga benih sulit menyerap air dan (2) pengaruh racun dari ion-ion penyusun garam (Albregts </w:t>
      </w:r>
      <w:r w:rsidR="00675543" w:rsidRPr="008535B9">
        <w:rPr>
          <w:i/>
          <w:sz w:val="20"/>
          <w:szCs w:val="20"/>
        </w:rPr>
        <w:t>et al</w:t>
      </w:r>
      <w:r w:rsidR="0047340A" w:rsidRPr="008535B9">
        <w:rPr>
          <w:i/>
          <w:sz w:val="20"/>
          <w:szCs w:val="20"/>
        </w:rPr>
        <w:t>.</w:t>
      </w:r>
      <w:r w:rsidR="002C5945" w:rsidRPr="008535B9">
        <w:rPr>
          <w:sz w:val="20"/>
          <w:szCs w:val="20"/>
        </w:rPr>
        <w:t>, 1972).</w:t>
      </w:r>
    </w:p>
    <w:p w:rsidR="00B0634E" w:rsidRDefault="00B0634E" w:rsidP="00A30C36">
      <w:pPr>
        <w:pStyle w:val="NormalWeb"/>
        <w:spacing w:before="0" w:beforeAutospacing="0" w:after="0" w:afterAutospacing="0"/>
        <w:jc w:val="both"/>
        <w:rPr>
          <w:rFonts w:ascii="Arial" w:hAnsi="Arial" w:cs="Arial"/>
          <w:b/>
          <w:color w:val="000000"/>
          <w:sz w:val="20"/>
          <w:szCs w:val="20"/>
          <w:lang w:val="en-US"/>
        </w:rPr>
      </w:pPr>
    </w:p>
    <w:p w:rsidR="000D22F3" w:rsidRPr="000C43C5" w:rsidRDefault="000D22F3" w:rsidP="000D22F3">
      <w:pPr>
        <w:spacing w:after="60" w:line="240" w:lineRule="auto"/>
        <w:jc w:val="both"/>
        <w:rPr>
          <w:rFonts w:ascii="Arial" w:hAnsi="Arial" w:cs="Arial"/>
          <w:b/>
          <w:color w:val="000000"/>
          <w:sz w:val="20"/>
          <w:szCs w:val="24"/>
          <w:lang w:val="en-US"/>
        </w:rPr>
      </w:pPr>
      <w:r>
        <w:rPr>
          <w:rFonts w:ascii="Arial" w:hAnsi="Arial" w:cs="Arial"/>
          <w:b/>
          <w:color w:val="000000"/>
          <w:sz w:val="20"/>
          <w:szCs w:val="24"/>
          <w:lang w:val="en-US"/>
        </w:rPr>
        <w:t>Panjang Hipokotil dan Panjang Akar Kecambah</w:t>
      </w:r>
    </w:p>
    <w:p w:rsidR="000D22F3" w:rsidRPr="00452F18" w:rsidRDefault="000D22F3" w:rsidP="000D22F3">
      <w:pPr>
        <w:pStyle w:val="NoSpacing"/>
        <w:ind w:firstLine="567"/>
        <w:jc w:val="both"/>
        <w:rPr>
          <w:rFonts w:ascii="Arial" w:hAnsi="Arial" w:cs="Arial"/>
          <w:sz w:val="20"/>
          <w:szCs w:val="20"/>
          <w:lang w:val="id-ID"/>
        </w:rPr>
      </w:pPr>
      <w:r w:rsidRPr="007036AD">
        <w:rPr>
          <w:rFonts w:ascii="Arial" w:hAnsi="Arial" w:cs="Arial"/>
          <w:sz w:val="20"/>
          <w:szCs w:val="20"/>
        </w:rPr>
        <w:t>Tanaman yang diberi perlakuan salinitas dengan NaCl, memperlihatkan gejala yang amat mencolok pada pengamatan panjang hipokotil dan panjang akar</w:t>
      </w:r>
      <w:r>
        <w:rPr>
          <w:rFonts w:ascii="Arial" w:hAnsi="Arial" w:cs="Arial"/>
          <w:sz w:val="20"/>
          <w:szCs w:val="20"/>
        </w:rPr>
        <w:t xml:space="preserve"> </w:t>
      </w:r>
      <w:r w:rsidR="00452F18">
        <w:rPr>
          <w:rFonts w:ascii="Arial" w:hAnsi="Arial" w:cs="Arial"/>
          <w:sz w:val="20"/>
          <w:szCs w:val="20"/>
          <w:lang w:val="id-ID"/>
        </w:rPr>
        <w:t xml:space="preserve">kecambah </w:t>
      </w:r>
      <w:r>
        <w:rPr>
          <w:rFonts w:ascii="Arial" w:hAnsi="Arial" w:cs="Arial"/>
          <w:sz w:val="20"/>
          <w:szCs w:val="20"/>
        </w:rPr>
        <w:t>(Tabel 3)</w:t>
      </w:r>
      <w:r w:rsidRPr="007036AD">
        <w:rPr>
          <w:rFonts w:ascii="Arial" w:hAnsi="Arial" w:cs="Arial"/>
          <w:sz w:val="20"/>
          <w:szCs w:val="20"/>
        </w:rPr>
        <w:t>. Pada penelitian ini menunjukkan bahwa perlakuan tanpa salinitas memiliki rata-rata panjang hipokotil dan akar yang lebih tinggi</w:t>
      </w:r>
      <w:r w:rsidR="00452F18">
        <w:rPr>
          <w:rFonts w:ascii="Arial" w:hAnsi="Arial" w:cs="Arial"/>
          <w:sz w:val="20"/>
          <w:szCs w:val="20"/>
          <w:lang w:val="id-ID"/>
        </w:rPr>
        <w:t xml:space="preserve"> jika</w:t>
      </w:r>
      <w:r w:rsidRPr="007036AD">
        <w:rPr>
          <w:rFonts w:ascii="Arial" w:hAnsi="Arial" w:cs="Arial"/>
          <w:sz w:val="20"/>
          <w:szCs w:val="20"/>
        </w:rPr>
        <w:t xml:space="preserve"> dibandingkan dengan pemberian perlakuan salinitas pada EC 2,88 dS m</w:t>
      </w:r>
      <w:r w:rsidRPr="007036AD">
        <w:rPr>
          <w:rFonts w:ascii="Arial" w:hAnsi="Arial" w:cs="Arial"/>
          <w:sz w:val="20"/>
          <w:szCs w:val="20"/>
          <w:vertAlign w:val="superscript"/>
        </w:rPr>
        <w:t>-1</w:t>
      </w:r>
      <w:r w:rsidRPr="007036AD">
        <w:rPr>
          <w:rFonts w:ascii="Arial" w:hAnsi="Arial" w:cs="Arial"/>
          <w:sz w:val="20"/>
          <w:szCs w:val="20"/>
        </w:rPr>
        <w:t>, 4,80 dS m</w:t>
      </w:r>
      <w:r w:rsidRPr="007036AD">
        <w:rPr>
          <w:rFonts w:ascii="Arial" w:hAnsi="Arial" w:cs="Arial"/>
          <w:sz w:val="20"/>
          <w:szCs w:val="20"/>
          <w:vertAlign w:val="superscript"/>
        </w:rPr>
        <w:t>-1</w:t>
      </w:r>
      <w:r w:rsidRPr="007036AD">
        <w:rPr>
          <w:rFonts w:ascii="Arial" w:hAnsi="Arial" w:cs="Arial"/>
          <w:sz w:val="20"/>
          <w:szCs w:val="20"/>
        </w:rPr>
        <w:t>, 6,79 dS m</w:t>
      </w:r>
      <w:r w:rsidRPr="007036AD">
        <w:rPr>
          <w:rFonts w:ascii="Arial" w:hAnsi="Arial" w:cs="Arial"/>
          <w:sz w:val="20"/>
          <w:szCs w:val="20"/>
          <w:vertAlign w:val="superscript"/>
        </w:rPr>
        <w:t>-1</w:t>
      </w:r>
      <w:r w:rsidRPr="007036AD">
        <w:rPr>
          <w:rFonts w:ascii="Arial" w:hAnsi="Arial" w:cs="Arial"/>
          <w:sz w:val="20"/>
          <w:szCs w:val="20"/>
        </w:rPr>
        <w:t>, 8,83 dS m</w:t>
      </w:r>
      <w:r w:rsidRPr="007036AD">
        <w:rPr>
          <w:rFonts w:ascii="Arial" w:hAnsi="Arial" w:cs="Arial"/>
          <w:sz w:val="20"/>
          <w:szCs w:val="20"/>
          <w:vertAlign w:val="superscript"/>
        </w:rPr>
        <w:t>-1</w:t>
      </w:r>
      <w:r w:rsidRPr="007036AD">
        <w:rPr>
          <w:rFonts w:ascii="Arial" w:hAnsi="Arial" w:cs="Arial"/>
          <w:sz w:val="20"/>
          <w:szCs w:val="20"/>
        </w:rPr>
        <w:t xml:space="preserve">. </w:t>
      </w:r>
    </w:p>
    <w:p w:rsidR="000D22F3" w:rsidRPr="00452F18" w:rsidRDefault="000D22F3" w:rsidP="00A30C36">
      <w:pPr>
        <w:pStyle w:val="NormalWeb"/>
        <w:spacing w:before="0" w:beforeAutospacing="0" w:after="0" w:afterAutospacing="0"/>
        <w:jc w:val="both"/>
        <w:rPr>
          <w:rFonts w:ascii="Arial" w:hAnsi="Arial" w:cs="Arial"/>
          <w:b/>
          <w:color w:val="000000"/>
          <w:sz w:val="20"/>
          <w:szCs w:val="20"/>
        </w:rPr>
        <w:sectPr w:rsidR="000D22F3" w:rsidRPr="00452F18" w:rsidSect="00A14899">
          <w:type w:val="continuous"/>
          <w:pgSz w:w="11906" w:h="16838" w:code="9"/>
          <w:pgMar w:top="1701" w:right="851" w:bottom="2155" w:left="2472" w:header="1418" w:footer="1009" w:gutter="0"/>
          <w:cols w:num="2" w:space="709"/>
          <w:titlePg/>
          <w:docGrid w:linePitch="360"/>
        </w:sectPr>
      </w:pPr>
    </w:p>
    <w:p w:rsidR="00E84AFD" w:rsidRDefault="00E84AFD" w:rsidP="00E84AFD">
      <w:pPr>
        <w:spacing w:after="0" w:line="240" w:lineRule="auto"/>
        <w:ind w:left="567" w:hanging="567"/>
        <w:jc w:val="both"/>
        <w:rPr>
          <w:rFonts w:ascii="Arial" w:hAnsi="Arial" w:cs="Arial"/>
          <w:b/>
          <w:color w:val="000000"/>
          <w:sz w:val="20"/>
          <w:szCs w:val="24"/>
        </w:rPr>
      </w:pPr>
    </w:p>
    <w:p w:rsidR="00880235" w:rsidRPr="00113A59" w:rsidRDefault="00880235" w:rsidP="00E84AFD">
      <w:pPr>
        <w:spacing w:after="60" w:line="240" w:lineRule="auto"/>
        <w:ind w:left="567" w:hanging="567"/>
        <w:jc w:val="both"/>
        <w:rPr>
          <w:rFonts w:ascii="Arial" w:hAnsi="Arial" w:cs="Arial"/>
          <w:color w:val="000000"/>
          <w:sz w:val="20"/>
          <w:szCs w:val="24"/>
          <w:lang w:val="en-US"/>
        </w:rPr>
      </w:pPr>
      <w:r w:rsidRPr="00667BD7">
        <w:rPr>
          <w:rFonts w:ascii="Arial" w:hAnsi="Arial" w:cs="Arial"/>
          <w:b/>
          <w:color w:val="000000"/>
          <w:sz w:val="20"/>
          <w:szCs w:val="24"/>
        </w:rPr>
        <w:t>Tabel 1</w:t>
      </w:r>
      <w:r w:rsidRPr="00667BD7">
        <w:rPr>
          <w:rFonts w:ascii="Arial" w:hAnsi="Arial" w:cs="Arial"/>
          <w:color w:val="000000"/>
          <w:sz w:val="20"/>
          <w:szCs w:val="24"/>
        </w:rPr>
        <w:t xml:space="preserve"> </w:t>
      </w:r>
      <w:r w:rsidR="00E86A67" w:rsidRPr="00667BD7">
        <w:rPr>
          <w:rFonts w:ascii="Arial" w:hAnsi="Arial" w:cs="Arial"/>
          <w:color w:val="000000"/>
          <w:sz w:val="20"/>
          <w:szCs w:val="24"/>
        </w:rPr>
        <w:t xml:space="preserve">  </w:t>
      </w:r>
      <w:r w:rsidRPr="00667BD7">
        <w:rPr>
          <w:rFonts w:ascii="Arial" w:hAnsi="Arial" w:cs="Arial"/>
          <w:color w:val="000000"/>
          <w:sz w:val="20"/>
          <w:szCs w:val="24"/>
        </w:rPr>
        <w:t xml:space="preserve">Rerata Persentase </w:t>
      </w:r>
      <w:r w:rsidR="00113A59">
        <w:rPr>
          <w:rFonts w:ascii="Arial" w:hAnsi="Arial" w:cs="Arial"/>
          <w:color w:val="000000"/>
          <w:sz w:val="20"/>
          <w:szCs w:val="24"/>
          <w:lang w:val="en-US"/>
        </w:rPr>
        <w:t>Perkecambahan</w:t>
      </w:r>
      <w:r w:rsidRPr="00667BD7">
        <w:rPr>
          <w:rFonts w:ascii="Arial" w:hAnsi="Arial" w:cs="Arial"/>
          <w:color w:val="000000"/>
          <w:sz w:val="20"/>
          <w:szCs w:val="24"/>
        </w:rPr>
        <w:t xml:space="preserve"> (%) Akibat Interaksi Varietas dan </w:t>
      </w:r>
      <w:r w:rsidR="00113A59">
        <w:rPr>
          <w:rFonts w:ascii="Arial" w:hAnsi="Arial" w:cs="Arial"/>
          <w:color w:val="000000"/>
          <w:sz w:val="20"/>
          <w:szCs w:val="24"/>
          <w:lang w:val="en-US"/>
        </w:rPr>
        <w:t>Tingkat Salinitas</w:t>
      </w:r>
    </w:p>
    <w:tbl>
      <w:tblPr>
        <w:tblW w:w="8505" w:type="dxa"/>
        <w:tblInd w:w="108" w:type="dxa"/>
        <w:tblLook w:val="04A0" w:firstRow="1" w:lastRow="0" w:firstColumn="1" w:lastColumn="0" w:noHBand="0" w:noVBand="1"/>
      </w:tblPr>
      <w:tblGrid>
        <w:gridCol w:w="1418"/>
        <w:gridCol w:w="283"/>
        <w:gridCol w:w="1418"/>
        <w:gridCol w:w="1276"/>
        <w:gridCol w:w="1417"/>
        <w:gridCol w:w="1418"/>
        <w:gridCol w:w="1275"/>
      </w:tblGrid>
      <w:tr w:rsidR="00113A59" w:rsidRPr="008D3A57" w:rsidTr="00113A59">
        <w:trPr>
          <w:trHeight w:val="375"/>
        </w:trPr>
        <w:tc>
          <w:tcPr>
            <w:tcW w:w="1701" w:type="dxa"/>
            <w:gridSpan w:val="2"/>
            <w:tcBorders>
              <w:top w:val="single" w:sz="8" w:space="0" w:color="auto"/>
              <w:left w:val="nil"/>
              <w:bottom w:val="nil"/>
              <w:right w:val="nil"/>
            </w:tcBorders>
            <w:shd w:val="clear" w:color="auto" w:fill="auto"/>
            <w:noWrap/>
            <w:vAlign w:val="bottom"/>
            <w:hideMark/>
          </w:tcPr>
          <w:p w:rsidR="00113A59" w:rsidRPr="00E84AFD" w:rsidRDefault="00113A59" w:rsidP="00E84AFD">
            <w:pPr>
              <w:spacing w:after="0" w:line="240" w:lineRule="auto"/>
              <w:jc w:val="center"/>
              <w:rPr>
                <w:rFonts w:ascii="Arial" w:eastAsia="Times New Roman" w:hAnsi="Arial" w:cs="Arial"/>
                <w:b/>
                <w:color w:val="000000"/>
                <w:sz w:val="20"/>
                <w:szCs w:val="20"/>
                <w:lang w:eastAsia="id-ID"/>
              </w:rPr>
            </w:pPr>
            <w:r w:rsidRPr="00E84AFD">
              <w:rPr>
                <w:rFonts w:ascii="Arial" w:eastAsia="Times New Roman" w:hAnsi="Arial" w:cs="Arial"/>
                <w:b/>
                <w:color w:val="000000"/>
                <w:sz w:val="20"/>
                <w:szCs w:val="20"/>
                <w:lang w:eastAsia="id-ID"/>
              </w:rPr>
              <w:t>Perlakuan</w:t>
            </w:r>
          </w:p>
        </w:tc>
        <w:tc>
          <w:tcPr>
            <w:tcW w:w="6804" w:type="dxa"/>
            <w:gridSpan w:val="5"/>
            <w:tcBorders>
              <w:top w:val="single" w:sz="8" w:space="0" w:color="auto"/>
              <w:left w:val="nil"/>
              <w:bottom w:val="nil"/>
              <w:right w:val="nil"/>
            </w:tcBorders>
            <w:shd w:val="clear" w:color="auto" w:fill="auto"/>
            <w:noWrap/>
            <w:vAlign w:val="center"/>
            <w:hideMark/>
          </w:tcPr>
          <w:p w:rsidR="00113A59" w:rsidRPr="00E84AFD" w:rsidRDefault="00113A59" w:rsidP="00E84AFD">
            <w:pPr>
              <w:spacing w:after="0" w:line="240" w:lineRule="auto"/>
              <w:jc w:val="center"/>
              <w:rPr>
                <w:rFonts w:ascii="Arial" w:eastAsia="Times New Roman" w:hAnsi="Arial" w:cs="Arial"/>
                <w:b/>
                <w:color w:val="000000"/>
                <w:sz w:val="20"/>
                <w:szCs w:val="20"/>
                <w:lang w:val="en-US" w:eastAsia="id-ID"/>
              </w:rPr>
            </w:pPr>
            <w:r w:rsidRPr="00E84AFD">
              <w:rPr>
                <w:rFonts w:ascii="Arial" w:eastAsia="Times New Roman" w:hAnsi="Arial" w:cs="Arial"/>
                <w:b/>
                <w:color w:val="000000"/>
                <w:sz w:val="20"/>
                <w:szCs w:val="20"/>
                <w:lang w:eastAsia="id-ID"/>
              </w:rPr>
              <w:t xml:space="preserve">Rata-rata persentase perkecambahan </w:t>
            </w:r>
            <w:r w:rsidRPr="00E84AFD">
              <w:rPr>
                <w:rFonts w:ascii="Arial" w:eastAsia="Times New Roman" w:hAnsi="Arial" w:cs="Arial"/>
                <w:b/>
                <w:color w:val="000000"/>
                <w:sz w:val="20"/>
                <w:szCs w:val="20"/>
                <w:lang w:val="en-US" w:eastAsia="id-ID"/>
              </w:rPr>
              <w:t>(%)</w:t>
            </w:r>
          </w:p>
        </w:tc>
      </w:tr>
      <w:tr w:rsidR="00E84AFD" w:rsidRPr="008D3A57" w:rsidTr="00093C31">
        <w:trPr>
          <w:trHeight w:val="390"/>
        </w:trPr>
        <w:tc>
          <w:tcPr>
            <w:tcW w:w="1418" w:type="dxa"/>
            <w:tcBorders>
              <w:top w:val="nil"/>
              <w:left w:val="nil"/>
              <w:bottom w:val="single" w:sz="8" w:space="0" w:color="auto"/>
              <w:right w:val="nil"/>
            </w:tcBorders>
            <w:shd w:val="clear" w:color="auto" w:fill="auto"/>
            <w:noWrap/>
            <w:vAlign w:val="center"/>
            <w:hideMark/>
          </w:tcPr>
          <w:p w:rsidR="00E84AFD" w:rsidRPr="00E84AFD" w:rsidRDefault="00E84AFD" w:rsidP="00E84AFD">
            <w:pPr>
              <w:spacing w:after="0" w:line="240" w:lineRule="auto"/>
              <w:rPr>
                <w:rFonts w:ascii="Arial" w:eastAsia="Times New Roman" w:hAnsi="Arial" w:cs="Arial"/>
                <w:b/>
                <w:color w:val="000000"/>
                <w:sz w:val="20"/>
                <w:szCs w:val="20"/>
                <w:lang w:eastAsia="id-ID"/>
              </w:rPr>
            </w:pPr>
          </w:p>
        </w:tc>
        <w:tc>
          <w:tcPr>
            <w:tcW w:w="283" w:type="dxa"/>
            <w:tcBorders>
              <w:top w:val="nil"/>
              <w:left w:val="nil"/>
              <w:bottom w:val="single" w:sz="8" w:space="0" w:color="auto"/>
              <w:right w:val="nil"/>
            </w:tcBorders>
            <w:shd w:val="clear" w:color="auto" w:fill="auto"/>
            <w:noWrap/>
            <w:vAlign w:val="center"/>
            <w:hideMark/>
          </w:tcPr>
          <w:p w:rsidR="00E84AFD" w:rsidRPr="00E84AFD" w:rsidRDefault="00E84AFD" w:rsidP="00E84AFD">
            <w:pPr>
              <w:spacing w:after="0" w:line="240" w:lineRule="auto"/>
              <w:jc w:val="center"/>
              <w:rPr>
                <w:rFonts w:ascii="Arial" w:eastAsia="Times New Roman" w:hAnsi="Arial" w:cs="Arial"/>
                <w:b/>
                <w:color w:val="000000"/>
                <w:sz w:val="20"/>
                <w:szCs w:val="20"/>
                <w:lang w:eastAsia="id-ID"/>
              </w:rPr>
            </w:pPr>
          </w:p>
        </w:tc>
        <w:tc>
          <w:tcPr>
            <w:tcW w:w="6804" w:type="dxa"/>
            <w:gridSpan w:val="5"/>
            <w:tcBorders>
              <w:top w:val="single" w:sz="4" w:space="0" w:color="auto"/>
              <w:left w:val="nil"/>
              <w:bottom w:val="single" w:sz="8" w:space="0" w:color="auto"/>
              <w:right w:val="nil"/>
            </w:tcBorders>
            <w:shd w:val="clear" w:color="auto" w:fill="auto"/>
            <w:noWrap/>
            <w:vAlign w:val="center"/>
            <w:hideMark/>
          </w:tcPr>
          <w:p w:rsidR="00E84AFD" w:rsidRPr="007036AD" w:rsidRDefault="00E84AFD" w:rsidP="00E84AFD">
            <w:pPr>
              <w:spacing w:after="0" w:line="240" w:lineRule="auto"/>
              <w:jc w:val="center"/>
              <w:rPr>
                <w:rFonts w:ascii="Arial" w:eastAsia="Times New Roman" w:hAnsi="Arial" w:cs="Arial"/>
                <w:color w:val="000000"/>
                <w:sz w:val="18"/>
                <w:szCs w:val="18"/>
                <w:lang w:val="en-US" w:eastAsia="id-ID"/>
              </w:rPr>
            </w:pPr>
            <w:r w:rsidRPr="00E84AFD">
              <w:rPr>
                <w:rFonts w:ascii="Arial" w:eastAsia="Times New Roman" w:hAnsi="Arial" w:cs="Arial"/>
                <w:b/>
                <w:color w:val="000000"/>
                <w:sz w:val="20"/>
                <w:szCs w:val="20"/>
                <w:lang w:val="en-US" w:eastAsia="id-ID"/>
              </w:rPr>
              <w:t>Salinitas (EC)</w:t>
            </w:r>
          </w:p>
        </w:tc>
      </w:tr>
      <w:tr w:rsidR="00113A59" w:rsidRPr="008D3A57" w:rsidTr="005B7247">
        <w:trPr>
          <w:trHeight w:val="390"/>
        </w:trPr>
        <w:tc>
          <w:tcPr>
            <w:tcW w:w="1418" w:type="dxa"/>
            <w:tcBorders>
              <w:top w:val="nil"/>
              <w:left w:val="nil"/>
              <w:bottom w:val="single" w:sz="8" w:space="0" w:color="auto"/>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 </w:t>
            </w:r>
          </w:p>
        </w:tc>
        <w:tc>
          <w:tcPr>
            <w:tcW w:w="283" w:type="dxa"/>
            <w:tcBorders>
              <w:top w:val="nil"/>
              <w:left w:val="nil"/>
              <w:bottom w:val="single" w:sz="8" w:space="0" w:color="auto"/>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 </w:t>
            </w:r>
          </w:p>
        </w:tc>
        <w:tc>
          <w:tcPr>
            <w:tcW w:w="1418" w:type="dxa"/>
            <w:tcBorders>
              <w:top w:val="single" w:sz="4" w:space="0" w:color="auto"/>
              <w:left w:val="nil"/>
              <w:bottom w:val="single" w:sz="8" w:space="0" w:color="auto"/>
              <w:right w:val="nil"/>
            </w:tcBorders>
            <w:shd w:val="clear" w:color="auto" w:fill="auto"/>
            <w:noWrap/>
            <w:vAlign w:val="center"/>
            <w:hideMark/>
          </w:tcPr>
          <w:p w:rsidR="00113A59" w:rsidRPr="007B57CE" w:rsidRDefault="00113A59" w:rsidP="00E84AFD">
            <w:pPr>
              <w:spacing w:after="0" w:line="240" w:lineRule="auto"/>
              <w:jc w:val="center"/>
              <w:rPr>
                <w:rFonts w:ascii="Arial" w:eastAsia="Times New Roman" w:hAnsi="Arial" w:cs="Arial"/>
                <w:b/>
                <w:color w:val="000000"/>
                <w:sz w:val="18"/>
                <w:szCs w:val="18"/>
                <w:lang w:val="en-US" w:eastAsia="id-ID"/>
              </w:rPr>
            </w:pPr>
            <w:r w:rsidRPr="007B57CE">
              <w:rPr>
                <w:rFonts w:ascii="Arial" w:eastAsia="Times New Roman" w:hAnsi="Arial" w:cs="Arial"/>
                <w:b/>
                <w:color w:val="000000"/>
                <w:sz w:val="18"/>
                <w:szCs w:val="18"/>
                <w:lang w:val="en-US" w:eastAsia="id-ID"/>
              </w:rPr>
              <w:t xml:space="preserve">Kontrol </w:t>
            </w:r>
          </w:p>
          <w:p w:rsidR="00113A59" w:rsidRPr="007B57CE" w:rsidRDefault="00113A59" w:rsidP="00E84AFD">
            <w:pPr>
              <w:spacing w:after="0" w:line="240" w:lineRule="auto"/>
              <w:jc w:val="center"/>
              <w:rPr>
                <w:rFonts w:ascii="Arial" w:eastAsia="Times New Roman" w:hAnsi="Arial" w:cs="Arial"/>
                <w:b/>
                <w:color w:val="000000"/>
                <w:sz w:val="18"/>
                <w:szCs w:val="18"/>
                <w:lang w:val="en-US" w:eastAsia="id-ID"/>
              </w:rPr>
            </w:pPr>
            <w:r w:rsidRPr="007B57CE">
              <w:rPr>
                <w:rFonts w:ascii="Arial" w:eastAsia="Times New Roman" w:hAnsi="Arial" w:cs="Arial"/>
                <w:b/>
                <w:color w:val="000000"/>
                <w:sz w:val="18"/>
                <w:szCs w:val="18"/>
                <w:lang w:val="en-US" w:eastAsia="id-ID"/>
              </w:rPr>
              <w:t xml:space="preserve"> (0,0 dS m</w:t>
            </w:r>
            <w:r w:rsidRPr="007B57CE">
              <w:rPr>
                <w:rFonts w:ascii="Arial" w:eastAsia="Times New Roman" w:hAnsi="Arial" w:cs="Arial"/>
                <w:b/>
                <w:color w:val="000000"/>
                <w:sz w:val="18"/>
                <w:szCs w:val="18"/>
                <w:vertAlign w:val="superscript"/>
                <w:lang w:val="en-US" w:eastAsia="id-ID"/>
              </w:rPr>
              <w:t>-1</w:t>
            </w:r>
            <w:r w:rsidRPr="007B57CE">
              <w:rPr>
                <w:rFonts w:ascii="Arial" w:eastAsia="Times New Roman" w:hAnsi="Arial" w:cs="Arial"/>
                <w:b/>
                <w:color w:val="000000"/>
                <w:sz w:val="18"/>
                <w:szCs w:val="18"/>
                <w:lang w:val="en-US" w:eastAsia="id-ID"/>
              </w:rPr>
              <w:t>)</w:t>
            </w:r>
          </w:p>
        </w:tc>
        <w:tc>
          <w:tcPr>
            <w:tcW w:w="1276" w:type="dxa"/>
            <w:tcBorders>
              <w:top w:val="single" w:sz="4" w:space="0" w:color="auto"/>
              <w:left w:val="nil"/>
              <w:bottom w:val="single" w:sz="8" w:space="0" w:color="auto"/>
              <w:right w:val="nil"/>
            </w:tcBorders>
            <w:shd w:val="clear" w:color="auto" w:fill="auto"/>
            <w:noWrap/>
            <w:vAlign w:val="center"/>
            <w:hideMark/>
          </w:tcPr>
          <w:p w:rsidR="00113A59" w:rsidRPr="007B57CE" w:rsidRDefault="00113A59" w:rsidP="00E84AFD">
            <w:pPr>
              <w:spacing w:after="0" w:line="240" w:lineRule="auto"/>
              <w:jc w:val="center"/>
              <w:rPr>
                <w:rFonts w:ascii="Arial" w:eastAsia="Times New Roman" w:hAnsi="Arial" w:cs="Arial"/>
                <w:b/>
                <w:color w:val="000000"/>
                <w:sz w:val="18"/>
                <w:szCs w:val="18"/>
                <w:lang w:val="en-US" w:eastAsia="id-ID"/>
              </w:rPr>
            </w:pPr>
            <w:r w:rsidRPr="007B57CE">
              <w:rPr>
                <w:rFonts w:ascii="Arial" w:eastAsia="Times New Roman" w:hAnsi="Arial" w:cs="Arial"/>
                <w:b/>
                <w:color w:val="000000"/>
                <w:sz w:val="18"/>
                <w:szCs w:val="18"/>
                <w:lang w:val="en-US" w:eastAsia="id-ID"/>
              </w:rPr>
              <w:t xml:space="preserve"> 2,88 dS m </w:t>
            </w:r>
            <w:r w:rsidRPr="007B57CE">
              <w:rPr>
                <w:rFonts w:ascii="Arial" w:eastAsia="Times New Roman" w:hAnsi="Arial" w:cs="Arial"/>
                <w:b/>
                <w:color w:val="000000"/>
                <w:sz w:val="18"/>
                <w:szCs w:val="18"/>
                <w:vertAlign w:val="superscript"/>
                <w:lang w:val="en-US" w:eastAsia="id-ID"/>
              </w:rPr>
              <w:t>-1</w:t>
            </w:r>
          </w:p>
        </w:tc>
        <w:tc>
          <w:tcPr>
            <w:tcW w:w="1417" w:type="dxa"/>
            <w:tcBorders>
              <w:top w:val="single" w:sz="4" w:space="0" w:color="auto"/>
              <w:left w:val="nil"/>
              <w:bottom w:val="single" w:sz="8" w:space="0" w:color="auto"/>
              <w:right w:val="nil"/>
            </w:tcBorders>
            <w:shd w:val="clear" w:color="auto" w:fill="auto"/>
            <w:noWrap/>
            <w:vAlign w:val="center"/>
            <w:hideMark/>
          </w:tcPr>
          <w:p w:rsidR="00113A59" w:rsidRPr="007B57CE" w:rsidRDefault="00113A59" w:rsidP="00E84AFD">
            <w:pPr>
              <w:spacing w:after="0" w:line="240" w:lineRule="auto"/>
              <w:jc w:val="center"/>
              <w:rPr>
                <w:rFonts w:ascii="Arial" w:eastAsia="Times New Roman" w:hAnsi="Arial" w:cs="Arial"/>
                <w:b/>
                <w:color w:val="000000"/>
                <w:sz w:val="18"/>
                <w:szCs w:val="18"/>
                <w:lang w:val="en-US" w:eastAsia="id-ID"/>
              </w:rPr>
            </w:pPr>
            <w:r w:rsidRPr="007B57CE">
              <w:rPr>
                <w:rFonts w:ascii="Arial" w:eastAsia="Times New Roman" w:hAnsi="Arial" w:cs="Arial"/>
                <w:b/>
                <w:color w:val="000000"/>
                <w:sz w:val="18"/>
                <w:szCs w:val="18"/>
                <w:lang w:val="en-US" w:eastAsia="id-ID"/>
              </w:rPr>
              <w:t xml:space="preserve"> 4,80 dS m </w:t>
            </w:r>
            <w:r w:rsidRPr="007B57CE">
              <w:rPr>
                <w:rFonts w:ascii="Arial" w:eastAsia="Times New Roman" w:hAnsi="Arial" w:cs="Arial"/>
                <w:b/>
                <w:color w:val="000000"/>
                <w:sz w:val="18"/>
                <w:szCs w:val="18"/>
                <w:vertAlign w:val="superscript"/>
                <w:lang w:val="en-US" w:eastAsia="id-ID"/>
              </w:rPr>
              <w:t>-1</w:t>
            </w:r>
          </w:p>
        </w:tc>
        <w:tc>
          <w:tcPr>
            <w:tcW w:w="1418" w:type="dxa"/>
            <w:tcBorders>
              <w:top w:val="single" w:sz="4" w:space="0" w:color="auto"/>
              <w:left w:val="nil"/>
              <w:bottom w:val="single" w:sz="8" w:space="0" w:color="auto"/>
              <w:right w:val="nil"/>
            </w:tcBorders>
            <w:shd w:val="clear" w:color="auto" w:fill="auto"/>
            <w:noWrap/>
            <w:vAlign w:val="center"/>
            <w:hideMark/>
          </w:tcPr>
          <w:p w:rsidR="00113A59" w:rsidRPr="007B57CE" w:rsidRDefault="00113A59" w:rsidP="00E84AFD">
            <w:pPr>
              <w:spacing w:after="0" w:line="240" w:lineRule="auto"/>
              <w:jc w:val="center"/>
              <w:rPr>
                <w:rFonts w:ascii="Arial" w:eastAsia="Times New Roman" w:hAnsi="Arial" w:cs="Arial"/>
                <w:b/>
                <w:color w:val="000000"/>
                <w:sz w:val="18"/>
                <w:szCs w:val="18"/>
                <w:lang w:val="en-US" w:eastAsia="id-ID"/>
              </w:rPr>
            </w:pPr>
            <w:r w:rsidRPr="007B57CE">
              <w:rPr>
                <w:rFonts w:ascii="Arial" w:eastAsia="Times New Roman" w:hAnsi="Arial" w:cs="Arial"/>
                <w:b/>
                <w:color w:val="000000"/>
                <w:sz w:val="18"/>
                <w:szCs w:val="18"/>
                <w:lang w:val="en-US" w:eastAsia="id-ID"/>
              </w:rPr>
              <w:t>6, 79 dS m</w:t>
            </w:r>
            <w:r w:rsidRPr="007B57CE">
              <w:rPr>
                <w:rFonts w:ascii="Arial" w:eastAsia="Times New Roman" w:hAnsi="Arial" w:cs="Arial"/>
                <w:b/>
                <w:color w:val="000000"/>
                <w:sz w:val="18"/>
                <w:szCs w:val="18"/>
                <w:vertAlign w:val="superscript"/>
                <w:lang w:val="en-US" w:eastAsia="id-ID"/>
              </w:rPr>
              <w:t>-1</w:t>
            </w:r>
          </w:p>
        </w:tc>
        <w:tc>
          <w:tcPr>
            <w:tcW w:w="1275" w:type="dxa"/>
            <w:tcBorders>
              <w:top w:val="single" w:sz="4" w:space="0" w:color="auto"/>
              <w:left w:val="nil"/>
              <w:bottom w:val="single" w:sz="8" w:space="0" w:color="auto"/>
              <w:right w:val="nil"/>
            </w:tcBorders>
            <w:shd w:val="clear" w:color="auto" w:fill="auto"/>
            <w:noWrap/>
            <w:vAlign w:val="center"/>
            <w:hideMark/>
          </w:tcPr>
          <w:p w:rsidR="00113A59" w:rsidRPr="007B57CE" w:rsidRDefault="00113A59" w:rsidP="00E84AFD">
            <w:pPr>
              <w:spacing w:after="0" w:line="240" w:lineRule="auto"/>
              <w:jc w:val="center"/>
              <w:rPr>
                <w:rFonts w:ascii="Arial" w:eastAsia="Times New Roman" w:hAnsi="Arial" w:cs="Arial"/>
                <w:b/>
                <w:color w:val="000000"/>
                <w:sz w:val="18"/>
                <w:szCs w:val="18"/>
                <w:lang w:val="en-US" w:eastAsia="id-ID"/>
              </w:rPr>
            </w:pPr>
            <w:r w:rsidRPr="007B57CE">
              <w:rPr>
                <w:rFonts w:ascii="Arial" w:eastAsia="Times New Roman" w:hAnsi="Arial" w:cs="Arial"/>
                <w:b/>
                <w:color w:val="000000"/>
                <w:sz w:val="18"/>
                <w:szCs w:val="18"/>
                <w:lang w:val="en-US" w:eastAsia="id-ID"/>
              </w:rPr>
              <w:t>8,83 dS m</w:t>
            </w:r>
            <w:r w:rsidRPr="007B57CE">
              <w:rPr>
                <w:rFonts w:ascii="Arial" w:eastAsia="Times New Roman" w:hAnsi="Arial" w:cs="Arial"/>
                <w:b/>
                <w:color w:val="000000"/>
                <w:sz w:val="18"/>
                <w:szCs w:val="18"/>
                <w:vertAlign w:val="superscript"/>
                <w:lang w:val="en-US" w:eastAsia="id-ID"/>
              </w:rPr>
              <w:t>-1</w:t>
            </w:r>
          </w:p>
        </w:tc>
      </w:tr>
      <w:tr w:rsidR="00113A59" w:rsidRPr="008D3A57" w:rsidTr="00E84AFD">
        <w:trPr>
          <w:trHeight w:val="167"/>
        </w:trPr>
        <w:tc>
          <w:tcPr>
            <w:tcW w:w="1701" w:type="dxa"/>
            <w:gridSpan w:val="2"/>
            <w:tcBorders>
              <w:top w:val="single" w:sz="8" w:space="0" w:color="auto"/>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Varietas Betavilla</w:t>
            </w:r>
          </w:p>
        </w:tc>
        <w:tc>
          <w:tcPr>
            <w:tcW w:w="1418" w:type="dxa"/>
            <w:tcBorders>
              <w:top w:val="nil"/>
              <w:left w:val="nil"/>
              <w:bottom w:val="nil"/>
              <w:right w:val="nil"/>
            </w:tcBorders>
            <w:shd w:val="clear" w:color="auto" w:fill="auto"/>
            <w:noWrap/>
            <w:vAlign w:val="center"/>
            <w:hideMark/>
          </w:tcPr>
          <w:p w:rsidR="00113A59" w:rsidRPr="007036AD" w:rsidRDefault="005F635E" w:rsidP="005F635E">
            <w:pPr>
              <w:spacing w:after="0" w:line="240" w:lineRule="auto"/>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100</w:t>
            </w:r>
            <w:r w:rsidR="009A7373">
              <w:rPr>
                <w:rFonts w:ascii="Arial" w:eastAsia="Times New Roman" w:hAnsi="Arial" w:cs="Arial"/>
                <w:color w:val="000000"/>
                <w:sz w:val="18"/>
                <w:szCs w:val="18"/>
                <w:lang w:eastAsia="id-ID"/>
              </w:rPr>
              <w:t>,00</w:t>
            </w:r>
            <w:r w:rsidR="00113A59" w:rsidRPr="007036AD">
              <w:rPr>
                <w:rFonts w:ascii="Arial" w:eastAsia="Times New Roman" w:hAnsi="Arial" w:cs="Arial"/>
                <w:color w:val="000000"/>
                <w:sz w:val="18"/>
                <w:szCs w:val="18"/>
                <w:lang w:val="en-US" w:eastAsia="id-ID"/>
              </w:rPr>
              <w:t xml:space="preserve"> g</w:t>
            </w:r>
          </w:p>
        </w:tc>
        <w:tc>
          <w:tcPr>
            <w:tcW w:w="1276" w:type="dxa"/>
            <w:tcBorders>
              <w:top w:val="nil"/>
              <w:left w:val="nil"/>
              <w:bottom w:val="nil"/>
              <w:right w:val="nil"/>
            </w:tcBorders>
            <w:shd w:val="clear" w:color="auto" w:fill="auto"/>
            <w:noWrap/>
            <w:vAlign w:val="center"/>
            <w:hideMark/>
          </w:tcPr>
          <w:p w:rsidR="00113A59" w:rsidRPr="007036AD" w:rsidRDefault="007433BD"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92,50 fg</w:t>
            </w:r>
          </w:p>
        </w:tc>
        <w:tc>
          <w:tcPr>
            <w:tcW w:w="1417"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91,67 fg</w:t>
            </w:r>
          </w:p>
        </w:tc>
        <w:tc>
          <w:tcPr>
            <w:tcW w:w="1418"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60,83 e</w:t>
            </w:r>
          </w:p>
        </w:tc>
        <w:tc>
          <w:tcPr>
            <w:tcW w:w="1275"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40,00 cd</w:t>
            </w:r>
          </w:p>
        </w:tc>
      </w:tr>
      <w:tr w:rsidR="00113A59" w:rsidRPr="008D3A57" w:rsidTr="00F73857">
        <w:trPr>
          <w:trHeight w:val="160"/>
        </w:trPr>
        <w:tc>
          <w:tcPr>
            <w:tcW w:w="1701" w:type="dxa"/>
            <w:gridSpan w:val="2"/>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Varietas Permata</w:t>
            </w:r>
          </w:p>
        </w:tc>
        <w:tc>
          <w:tcPr>
            <w:tcW w:w="1418"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98,33 g</w:t>
            </w:r>
          </w:p>
        </w:tc>
        <w:tc>
          <w:tcPr>
            <w:tcW w:w="1276" w:type="dxa"/>
            <w:tcBorders>
              <w:top w:val="nil"/>
              <w:left w:val="nil"/>
              <w:bottom w:val="nil"/>
              <w:right w:val="nil"/>
            </w:tcBorders>
            <w:shd w:val="clear" w:color="auto" w:fill="auto"/>
            <w:noWrap/>
            <w:vAlign w:val="center"/>
            <w:hideMark/>
          </w:tcPr>
          <w:p w:rsidR="00113A59" w:rsidRPr="007036AD" w:rsidRDefault="007433BD"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96,67 g</w:t>
            </w:r>
          </w:p>
        </w:tc>
        <w:tc>
          <w:tcPr>
            <w:tcW w:w="1417"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97,17 g</w:t>
            </w:r>
          </w:p>
        </w:tc>
        <w:tc>
          <w:tcPr>
            <w:tcW w:w="1418"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94 17 fg</w:t>
            </w:r>
          </w:p>
        </w:tc>
        <w:tc>
          <w:tcPr>
            <w:tcW w:w="1275" w:type="dxa"/>
            <w:tcBorders>
              <w:top w:val="nil"/>
              <w:left w:val="nil"/>
              <w:bottom w:val="nil"/>
              <w:right w:val="nil"/>
            </w:tcBorders>
            <w:shd w:val="clear" w:color="auto" w:fill="auto"/>
            <w:noWrap/>
            <w:vAlign w:val="center"/>
            <w:hideMark/>
          </w:tcPr>
          <w:p w:rsidR="00113A59" w:rsidRPr="007036AD" w:rsidRDefault="004E7179" w:rsidP="004E7179">
            <w:pPr>
              <w:spacing w:after="0" w:line="240" w:lineRule="auto"/>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86,68 fg</w:t>
            </w:r>
          </w:p>
        </w:tc>
      </w:tr>
      <w:tr w:rsidR="00113A59" w:rsidRPr="008D3A57" w:rsidTr="00E84AFD">
        <w:trPr>
          <w:trHeight w:val="125"/>
        </w:trPr>
        <w:tc>
          <w:tcPr>
            <w:tcW w:w="1701" w:type="dxa"/>
            <w:gridSpan w:val="2"/>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Varietas Servo</w:t>
            </w:r>
          </w:p>
        </w:tc>
        <w:tc>
          <w:tcPr>
            <w:tcW w:w="1418"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98,33 g</w:t>
            </w:r>
          </w:p>
        </w:tc>
        <w:tc>
          <w:tcPr>
            <w:tcW w:w="1276" w:type="dxa"/>
            <w:tcBorders>
              <w:top w:val="nil"/>
              <w:left w:val="nil"/>
              <w:bottom w:val="nil"/>
              <w:right w:val="nil"/>
            </w:tcBorders>
            <w:shd w:val="clear" w:color="auto" w:fill="auto"/>
            <w:noWrap/>
            <w:vAlign w:val="center"/>
            <w:hideMark/>
          </w:tcPr>
          <w:p w:rsidR="00113A59" w:rsidRPr="007036AD" w:rsidRDefault="009A7373" w:rsidP="009A7373">
            <w:pPr>
              <w:spacing w:after="0" w:line="240" w:lineRule="auto"/>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100</w:t>
            </w:r>
            <w:r>
              <w:rPr>
                <w:rFonts w:ascii="Arial" w:eastAsia="Times New Roman" w:hAnsi="Arial" w:cs="Arial"/>
                <w:color w:val="000000"/>
                <w:sz w:val="18"/>
                <w:szCs w:val="18"/>
                <w:lang w:eastAsia="id-ID"/>
              </w:rPr>
              <w:t>,00</w:t>
            </w:r>
            <w:r w:rsidR="00113A59" w:rsidRPr="007036AD">
              <w:rPr>
                <w:rFonts w:ascii="Arial" w:eastAsia="Times New Roman" w:hAnsi="Arial" w:cs="Arial"/>
                <w:color w:val="000000"/>
                <w:sz w:val="18"/>
                <w:szCs w:val="18"/>
                <w:lang w:val="en-US" w:eastAsia="id-ID"/>
              </w:rPr>
              <w:t xml:space="preserve"> g</w:t>
            </w:r>
          </w:p>
        </w:tc>
        <w:tc>
          <w:tcPr>
            <w:tcW w:w="1417"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97,50 g</w:t>
            </w:r>
          </w:p>
        </w:tc>
        <w:tc>
          <w:tcPr>
            <w:tcW w:w="1418"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96,67 g</w:t>
            </w:r>
          </w:p>
        </w:tc>
        <w:tc>
          <w:tcPr>
            <w:tcW w:w="1275"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90,00 fg</w:t>
            </w:r>
          </w:p>
        </w:tc>
      </w:tr>
      <w:tr w:rsidR="00113A59" w:rsidRPr="008D3A57" w:rsidTr="00E84AFD">
        <w:trPr>
          <w:trHeight w:val="214"/>
        </w:trPr>
        <w:tc>
          <w:tcPr>
            <w:tcW w:w="1701" w:type="dxa"/>
            <w:gridSpan w:val="2"/>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Varietas Tymoty</w:t>
            </w:r>
          </w:p>
        </w:tc>
        <w:tc>
          <w:tcPr>
            <w:tcW w:w="1418" w:type="dxa"/>
            <w:tcBorders>
              <w:top w:val="nil"/>
              <w:left w:val="nil"/>
              <w:bottom w:val="nil"/>
              <w:right w:val="nil"/>
            </w:tcBorders>
            <w:shd w:val="clear" w:color="auto" w:fill="auto"/>
            <w:noWrap/>
            <w:vAlign w:val="center"/>
            <w:hideMark/>
          </w:tcPr>
          <w:p w:rsidR="00113A59" w:rsidRPr="007036AD" w:rsidRDefault="007433BD"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93,33 fg</w:t>
            </w:r>
          </w:p>
        </w:tc>
        <w:tc>
          <w:tcPr>
            <w:tcW w:w="1276" w:type="dxa"/>
            <w:tcBorders>
              <w:top w:val="nil"/>
              <w:left w:val="nil"/>
              <w:bottom w:val="nil"/>
              <w:right w:val="nil"/>
            </w:tcBorders>
            <w:shd w:val="clear" w:color="auto" w:fill="auto"/>
            <w:noWrap/>
            <w:vAlign w:val="center"/>
            <w:hideMark/>
          </w:tcPr>
          <w:p w:rsidR="00113A59" w:rsidRPr="007036AD" w:rsidRDefault="00607E0C"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7433BD">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89,17 fg</w:t>
            </w:r>
          </w:p>
        </w:tc>
        <w:tc>
          <w:tcPr>
            <w:tcW w:w="1417"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85,00 f</w:t>
            </w:r>
          </w:p>
        </w:tc>
        <w:tc>
          <w:tcPr>
            <w:tcW w:w="1418"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46,67  d</w:t>
            </w:r>
          </w:p>
        </w:tc>
        <w:tc>
          <w:tcPr>
            <w:tcW w:w="1275" w:type="dxa"/>
            <w:tcBorders>
              <w:top w:val="nil"/>
              <w:left w:val="nil"/>
              <w:bottom w:val="nil"/>
              <w:right w:val="nil"/>
            </w:tcBorders>
            <w:shd w:val="clear" w:color="auto" w:fill="auto"/>
            <w:noWrap/>
            <w:vAlign w:val="center"/>
            <w:hideMark/>
          </w:tcPr>
          <w:p w:rsidR="00113A59" w:rsidRPr="007036AD" w:rsidRDefault="00607E0C"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2,50 a</w:t>
            </w:r>
          </w:p>
        </w:tc>
      </w:tr>
      <w:tr w:rsidR="00113A59" w:rsidRPr="008D3A57" w:rsidTr="00E84AFD">
        <w:trPr>
          <w:trHeight w:val="102"/>
        </w:trPr>
        <w:tc>
          <w:tcPr>
            <w:tcW w:w="1701" w:type="dxa"/>
            <w:gridSpan w:val="2"/>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Varietas Mutia</w:t>
            </w:r>
          </w:p>
        </w:tc>
        <w:tc>
          <w:tcPr>
            <w:tcW w:w="1418"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99,17 g</w:t>
            </w:r>
          </w:p>
        </w:tc>
        <w:tc>
          <w:tcPr>
            <w:tcW w:w="1276" w:type="dxa"/>
            <w:tcBorders>
              <w:top w:val="nil"/>
              <w:left w:val="nil"/>
              <w:bottom w:val="nil"/>
              <w:right w:val="nil"/>
            </w:tcBorders>
            <w:shd w:val="clear" w:color="auto" w:fill="auto"/>
            <w:noWrap/>
            <w:vAlign w:val="center"/>
            <w:hideMark/>
          </w:tcPr>
          <w:p w:rsidR="00113A59" w:rsidRPr="007036AD" w:rsidRDefault="007433BD"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9A7373">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99,17 g</w:t>
            </w:r>
          </w:p>
        </w:tc>
        <w:tc>
          <w:tcPr>
            <w:tcW w:w="1417"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95,83 g</w:t>
            </w:r>
          </w:p>
        </w:tc>
        <w:tc>
          <w:tcPr>
            <w:tcW w:w="1418"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96,67 g</w:t>
            </w:r>
          </w:p>
        </w:tc>
        <w:tc>
          <w:tcPr>
            <w:tcW w:w="1275"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90,83 fg</w:t>
            </w:r>
          </w:p>
        </w:tc>
      </w:tr>
      <w:tr w:rsidR="00113A59" w:rsidRPr="008D3A57" w:rsidTr="00E84AFD">
        <w:trPr>
          <w:trHeight w:val="289"/>
        </w:trPr>
        <w:tc>
          <w:tcPr>
            <w:tcW w:w="1701" w:type="dxa"/>
            <w:gridSpan w:val="2"/>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Varietas Patma</w:t>
            </w:r>
          </w:p>
        </w:tc>
        <w:tc>
          <w:tcPr>
            <w:tcW w:w="1418" w:type="dxa"/>
            <w:tcBorders>
              <w:top w:val="nil"/>
              <w:left w:val="nil"/>
              <w:bottom w:val="nil"/>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70,83 e</w:t>
            </w:r>
          </w:p>
        </w:tc>
        <w:tc>
          <w:tcPr>
            <w:tcW w:w="1276" w:type="dxa"/>
            <w:tcBorders>
              <w:top w:val="nil"/>
              <w:left w:val="nil"/>
              <w:bottom w:val="nil"/>
              <w:right w:val="nil"/>
            </w:tcBorders>
            <w:shd w:val="clear" w:color="auto" w:fill="auto"/>
            <w:noWrap/>
            <w:vAlign w:val="center"/>
            <w:hideMark/>
          </w:tcPr>
          <w:p w:rsidR="00113A59" w:rsidRPr="007036AD" w:rsidRDefault="009A7373" w:rsidP="00E84AFD">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7433BD">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65,00 e</w:t>
            </w:r>
          </w:p>
        </w:tc>
        <w:tc>
          <w:tcPr>
            <w:tcW w:w="1417"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29,83 c</w:t>
            </w:r>
          </w:p>
        </w:tc>
        <w:tc>
          <w:tcPr>
            <w:tcW w:w="1418" w:type="dxa"/>
            <w:tcBorders>
              <w:top w:val="nil"/>
              <w:left w:val="nil"/>
              <w:bottom w:val="nil"/>
              <w:right w:val="nil"/>
            </w:tcBorders>
            <w:shd w:val="clear" w:color="auto" w:fill="auto"/>
            <w:noWrap/>
            <w:vAlign w:val="center"/>
            <w:hideMark/>
          </w:tcPr>
          <w:p w:rsidR="00113A59" w:rsidRPr="007036AD" w:rsidRDefault="00113A59" w:rsidP="007433BD">
            <w:pPr>
              <w:spacing w:after="0" w:line="240" w:lineRule="auto"/>
              <w:ind w:firstLine="317"/>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30,00 c</w:t>
            </w:r>
          </w:p>
        </w:tc>
        <w:tc>
          <w:tcPr>
            <w:tcW w:w="1275" w:type="dxa"/>
            <w:tcBorders>
              <w:top w:val="nil"/>
              <w:left w:val="nil"/>
              <w:bottom w:val="nil"/>
              <w:right w:val="nil"/>
            </w:tcBorders>
            <w:shd w:val="clear" w:color="auto" w:fill="auto"/>
            <w:noWrap/>
            <w:vAlign w:val="center"/>
            <w:hideMark/>
          </w:tcPr>
          <w:p w:rsidR="00113A59" w:rsidRPr="007036AD" w:rsidRDefault="00FF2E90" w:rsidP="004E7179">
            <w:pPr>
              <w:spacing w:after="0" w:line="240" w:lineRule="auto"/>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113A59" w:rsidRPr="007036AD">
              <w:rPr>
                <w:rFonts w:ascii="Arial" w:eastAsia="Times New Roman" w:hAnsi="Arial" w:cs="Arial"/>
                <w:color w:val="000000"/>
                <w:sz w:val="18"/>
                <w:szCs w:val="18"/>
                <w:lang w:val="en-US" w:eastAsia="id-ID"/>
              </w:rPr>
              <w:t>18,33 b</w:t>
            </w:r>
          </w:p>
        </w:tc>
      </w:tr>
      <w:tr w:rsidR="00113A59" w:rsidRPr="008D3A57" w:rsidTr="00113A59">
        <w:trPr>
          <w:trHeight w:val="298"/>
        </w:trPr>
        <w:tc>
          <w:tcPr>
            <w:tcW w:w="1701" w:type="dxa"/>
            <w:gridSpan w:val="2"/>
            <w:tcBorders>
              <w:top w:val="single" w:sz="8" w:space="0" w:color="auto"/>
              <w:left w:val="nil"/>
              <w:bottom w:val="single" w:sz="4" w:space="0" w:color="auto"/>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eastAsia="id-ID"/>
              </w:rPr>
            </w:pPr>
            <w:r w:rsidRPr="007036AD">
              <w:rPr>
                <w:rFonts w:ascii="Arial" w:eastAsia="Times New Roman" w:hAnsi="Arial" w:cs="Arial"/>
                <w:color w:val="000000"/>
                <w:sz w:val="18"/>
                <w:szCs w:val="18"/>
                <w:lang w:eastAsia="id-ID"/>
              </w:rPr>
              <w:t>BNJ 5 %</w:t>
            </w:r>
          </w:p>
        </w:tc>
        <w:tc>
          <w:tcPr>
            <w:tcW w:w="6804" w:type="dxa"/>
            <w:gridSpan w:val="5"/>
            <w:tcBorders>
              <w:top w:val="single" w:sz="8" w:space="0" w:color="auto"/>
              <w:left w:val="nil"/>
              <w:bottom w:val="single" w:sz="4" w:space="0" w:color="auto"/>
              <w:right w:val="nil"/>
            </w:tcBorders>
            <w:shd w:val="clear" w:color="auto" w:fill="auto"/>
            <w:noWrap/>
            <w:vAlign w:val="center"/>
            <w:hideMark/>
          </w:tcPr>
          <w:p w:rsidR="00113A59" w:rsidRPr="007036AD" w:rsidRDefault="00113A59" w:rsidP="00E84AFD">
            <w:pPr>
              <w:spacing w:after="0" w:line="240" w:lineRule="auto"/>
              <w:jc w:val="center"/>
              <w:rPr>
                <w:rFonts w:ascii="Arial" w:eastAsia="Times New Roman" w:hAnsi="Arial" w:cs="Arial"/>
                <w:color w:val="000000"/>
                <w:sz w:val="18"/>
                <w:szCs w:val="18"/>
                <w:lang w:val="en-US" w:eastAsia="id-ID"/>
              </w:rPr>
            </w:pPr>
            <w:r w:rsidRPr="007036AD">
              <w:rPr>
                <w:rFonts w:ascii="Arial" w:eastAsia="Times New Roman" w:hAnsi="Arial" w:cs="Arial"/>
                <w:color w:val="000000"/>
                <w:sz w:val="18"/>
                <w:szCs w:val="18"/>
                <w:lang w:val="en-US" w:eastAsia="id-ID"/>
              </w:rPr>
              <w:t>11,33</w:t>
            </w:r>
          </w:p>
        </w:tc>
      </w:tr>
    </w:tbl>
    <w:p w:rsidR="002B785C" w:rsidRDefault="00880235" w:rsidP="0054692C">
      <w:pPr>
        <w:spacing w:before="60" w:after="60" w:line="240" w:lineRule="auto"/>
        <w:ind w:left="1168" w:hanging="1168"/>
        <w:jc w:val="both"/>
        <w:rPr>
          <w:rFonts w:ascii="Arial" w:hAnsi="Arial" w:cs="Arial"/>
          <w:color w:val="000000"/>
          <w:sz w:val="18"/>
        </w:rPr>
      </w:pPr>
      <w:r w:rsidRPr="00667BD7">
        <w:rPr>
          <w:rFonts w:ascii="Arial" w:hAnsi="Arial" w:cs="Arial"/>
          <w:color w:val="000000"/>
          <w:sz w:val="18"/>
        </w:rPr>
        <w:t>Keterangan:</w:t>
      </w:r>
      <w:r w:rsidRPr="00667BD7">
        <w:rPr>
          <w:rFonts w:ascii="Arial" w:hAnsi="Arial" w:cs="Arial"/>
          <w:color w:val="000000"/>
          <w:sz w:val="18"/>
        </w:rPr>
        <w:tab/>
        <w:t>Bilangan yang didampingi oleh huruf yang sama menunjukkan hasil yang tidak b</w:t>
      </w:r>
      <w:r w:rsidR="00426A10">
        <w:rPr>
          <w:rFonts w:ascii="Arial" w:hAnsi="Arial" w:cs="Arial"/>
          <w:color w:val="000000"/>
          <w:sz w:val="18"/>
        </w:rPr>
        <w:t>erbeda nyata berdasarkan uji BN</w:t>
      </w:r>
      <w:r w:rsidR="00426A10">
        <w:rPr>
          <w:rFonts w:ascii="Arial" w:hAnsi="Arial" w:cs="Arial"/>
          <w:color w:val="000000"/>
          <w:sz w:val="18"/>
          <w:lang w:val="en-US"/>
        </w:rPr>
        <w:t>J</w:t>
      </w:r>
      <w:r w:rsidRPr="00667BD7">
        <w:rPr>
          <w:rFonts w:ascii="Arial" w:hAnsi="Arial" w:cs="Arial"/>
          <w:color w:val="000000"/>
          <w:sz w:val="18"/>
        </w:rPr>
        <w:t xml:space="preserve"> 5%.</w:t>
      </w:r>
    </w:p>
    <w:p w:rsidR="00A30C36" w:rsidRPr="00B0634E" w:rsidRDefault="00A30C36" w:rsidP="00860463">
      <w:pPr>
        <w:spacing w:before="60" w:after="60" w:line="240" w:lineRule="auto"/>
        <w:ind w:left="851" w:hanging="851"/>
        <w:jc w:val="both"/>
        <w:rPr>
          <w:rFonts w:ascii="Arial" w:hAnsi="Arial" w:cs="Arial"/>
          <w:color w:val="000000"/>
          <w:sz w:val="20"/>
          <w:szCs w:val="20"/>
          <w:lang w:val="en-US"/>
        </w:rPr>
      </w:pPr>
      <w:r w:rsidRPr="00667BD7">
        <w:rPr>
          <w:rFonts w:ascii="Arial" w:hAnsi="Arial" w:cs="Arial"/>
          <w:b/>
          <w:color w:val="000000"/>
          <w:sz w:val="20"/>
          <w:szCs w:val="20"/>
        </w:rPr>
        <w:lastRenderedPageBreak/>
        <w:t xml:space="preserve">Tabel 2 </w:t>
      </w:r>
      <w:r w:rsidR="00E86A67" w:rsidRPr="00667BD7">
        <w:rPr>
          <w:rFonts w:ascii="Arial" w:hAnsi="Arial" w:cs="Arial"/>
          <w:b/>
          <w:color w:val="000000"/>
          <w:sz w:val="20"/>
          <w:szCs w:val="20"/>
        </w:rPr>
        <w:t xml:space="preserve">  </w:t>
      </w:r>
      <w:r w:rsidRPr="00667BD7">
        <w:rPr>
          <w:rFonts w:ascii="Arial" w:hAnsi="Arial" w:cs="Arial"/>
          <w:color w:val="000000"/>
          <w:sz w:val="20"/>
          <w:szCs w:val="20"/>
        </w:rPr>
        <w:t xml:space="preserve">Rerata </w:t>
      </w:r>
      <w:r w:rsidR="00B0634E">
        <w:rPr>
          <w:rFonts w:ascii="Arial" w:hAnsi="Arial" w:cs="Arial"/>
          <w:color w:val="000000"/>
          <w:sz w:val="20"/>
          <w:szCs w:val="20"/>
          <w:lang w:val="en-US"/>
        </w:rPr>
        <w:t>Awal Munculnya Kecambah</w:t>
      </w:r>
      <w:r w:rsidRPr="00667BD7">
        <w:rPr>
          <w:rFonts w:ascii="Arial" w:hAnsi="Arial" w:cs="Arial"/>
          <w:color w:val="000000"/>
          <w:sz w:val="20"/>
          <w:szCs w:val="20"/>
        </w:rPr>
        <w:t xml:space="preserve"> Akibat Interaksi Varietas dan</w:t>
      </w:r>
      <w:r w:rsidR="00B0634E">
        <w:rPr>
          <w:rFonts w:ascii="Arial" w:hAnsi="Arial" w:cs="Arial"/>
          <w:color w:val="000000"/>
          <w:sz w:val="20"/>
          <w:szCs w:val="20"/>
          <w:lang w:val="en-US"/>
        </w:rPr>
        <w:t xml:space="preserve"> Tingkat</w:t>
      </w:r>
      <w:r w:rsidRPr="00667BD7">
        <w:rPr>
          <w:rFonts w:ascii="Arial" w:hAnsi="Arial" w:cs="Arial"/>
          <w:color w:val="000000"/>
          <w:sz w:val="20"/>
          <w:szCs w:val="20"/>
        </w:rPr>
        <w:t xml:space="preserve"> </w:t>
      </w:r>
      <w:r w:rsidR="00B0634E">
        <w:rPr>
          <w:rFonts w:ascii="Arial" w:hAnsi="Arial" w:cs="Arial"/>
          <w:color w:val="000000"/>
          <w:sz w:val="20"/>
          <w:szCs w:val="20"/>
          <w:lang w:val="en-US"/>
        </w:rPr>
        <w:t>Salinitas</w:t>
      </w:r>
    </w:p>
    <w:tbl>
      <w:tblPr>
        <w:tblW w:w="8567" w:type="dxa"/>
        <w:tblInd w:w="108" w:type="dxa"/>
        <w:tblLook w:val="04A0" w:firstRow="1" w:lastRow="0" w:firstColumn="1" w:lastColumn="0" w:noHBand="0" w:noVBand="1"/>
      </w:tblPr>
      <w:tblGrid>
        <w:gridCol w:w="993"/>
        <w:gridCol w:w="770"/>
        <w:gridCol w:w="1418"/>
        <w:gridCol w:w="1417"/>
        <w:gridCol w:w="1418"/>
        <w:gridCol w:w="1275"/>
        <w:gridCol w:w="1276"/>
      </w:tblGrid>
      <w:tr w:rsidR="00607E0C" w:rsidRPr="008E595E" w:rsidTr="00093C31">
        <w:trPr>
          <w:trHeight w:val="315"/>
        </w:trPr>
        <w:tc>
          <w:tcPr>
            <w:tcW w:w="1763" w:type="dxa"/>
            <w:gridSpan w:val="2"/>
            <w:vMerge w:val="restart"/>
            <w:tcBorders>
              <w:top w:val="single" w:sz="8" w:space="0" w:color="auto"/>
              <w:left w:val="nil"/>
              <w:right w:val="nil"/>
            </w:tcBorders>
            <w:shd w:val="clear" w:color="auto" w:fill="auto"/>
            <w:noWrap/>
            <w:vAlign w:val="center"/>
            <w:hideMark/>
          </w:tcPr>
          <w:p w:rsidR="00607E0C" w:rsidRPr="00607E0C" w:rsidRDefault="00607E0C" w:rsidP="00266A5B">
            <w:pPr>
              <w:spacing w:after="0" w:line="240" w:lineRule="auto"/>
              <w:jc w:val="center"/>
              <w:rPr>
                <w:rFonts w:ascii="Arial" w:eastAsia="Times New Roman" w:hAnsi="Arial" w:cs="Arial"/>
                <w:b/>
                <w:color w:val="000000"/>
                <w:sz w:val="20"/>
                <w:szCs w:val="20"/>
                <w:lang w:eastAsia="id-ID"/>
              </w:rPr>
            </w:pPr>
            <w:r w:rsidRPr="00607E0C">
              <w:rPr>
                <w:rFonts w:ascii="Arial" w:eastAsia="Times New Roman" w:hAnsi="Arial" w:cs="Arial"/>
                <w:b/>
                <w:color w:val="000000"/>
                <w:sz w:val="20"/>
                <w:szCs w:val="20"/>
                <w:lang w:eastAsia="id-ID"/>
              </w:rPr>
              <w:t>Perlakuan</w:t>
            </w:r>
          </w:p>
        </w:tc>
        <w:tc>
          <w:tcPr>
            <w:tcW w:w="6804" w:type="dxa"/>
            <w:gridSpan w:val="5"/>
            <w:tcBorders>
              <w:top w:val="single" w:sz="8" w:space="0" w:color="auto"/>
              <w:left w:val="nil"/>
              <w:bottom w:val="nil"/>
              <w:right w:val="nil"/>
            </w:tcBorders>
            <w:shd w:val="clear" w:color="auto" w:fill="auto"/>
            <w:noWrap/>
            <w:vAlign w:val="center"/>
            <w:hideMark/>
          </w:tcPr>
          <w:p w:rsidR="00607E0C" w:rsidRPr="00607E0C" w:rsidRDefault="00607E0C" w:rsidP="00266A5B">
            <w:pPr>
              <w:spacing w:after="0" w:line="240" w:lineRule="auto"/>
              <w:jc w:val="center"/>
              <w:rPr>
                <w:rFonts w:ascii="Arial" w:eastAsia="Times New Roman" w:hAnsi="Arial" w:cs="Arial"/>
                <w:b/>
                <w:color w:val="000000"/>
                <w:sz w:val="20"/>
                <w:szCs w:val="20"/>
                <w:lang w:val="en-US" w:eastAsia="id-ID"/>
              </w:rPr>
            </w:pPr>
            <w:r w:rsidRPr="00607E0C">
              <w:rPr>
                <w:rFonts w:ascii="Arial" w:eastAsia="Times New Roman" w:hAnsi="Arial" w:cs="Arial"/>
                <w:b/>
                <w:color w:val="000000"/>
                <w:sz w:val="20"/>
                <w:szCs w:val="20"/>
                <w:lang w:eastAsia="id-ID"/>
              </w:rPr>
              <w:t xml:space="preserve">Rata-rata </w:t>
            </w:r>
            <w:r w:rsidRPr="00607E0C">
              <w:rPr>
                <w:rFonts w:ascii="Arial" w:eastAsia="Times New Roman" w:hAnsi="Arial" w:cs="Arial"/>
                <w:b/>
                <w:color w:val="000000"/>
                <w:sz w:val="20"/>
                <w:szCs w:val="20"/>
                <w:lang w:val="en-US" w:eastAsia="id-ID"/>
              </w:rPr>
              <w:t>awal munculnya</w:t>
            </w:r>
            <w:r w:rsidRPr="00607E0C">
              <w:rPr>
                <w:rFonts w:ascii="Arial" w:eastAsia="Times New Roman" w:hAnsi="Arial" w:cs="Arial"/>
                <w:b/>
                <w:color w:val="000000"/>
                <w:sz w:val="20"/>
                <w:szCs w:val="20"/>
                <w:lang w:eastAsia="id-ID"/>
              </w:rPr>
              <w:t xml:space="preserve"> perkecambahan</w:t>
            </w:r>
            <w:r w:rsidRPr="00607E0C">
              <w:rPr>
                <w:rFonts w:ascii="Arial" w:eastAsia="Times New Roman" w:hAnsi="Arial" w:cs="Arial"/>
                <w:b/>
                <w:color w:val="000000"/>
                <w:sz w:val="20"/>
                <w:szCs w:val="20"/>
                <w:lang w:val="en-US" w:eastAsia="id-ID"/>
              </w:rPr>
              <w:t xml:space="preserve"> (hari)</w:t>
            </w:r>
          </w:p>
        </w:tc>
      </w:tr>
      <w:tr w:rsidR="00607E0C" w:rsidRPr="008E595E" w:rsidTr="00093C31">
        <w:trPr>
          <w:trHeight w:val="315"/>
        </w:trPr>
        <w:tc>
          <w:tcPr>
            <w:tcW w:w="1763" w:type="dxa"/>
            <w:gridSpan w:val="2"/>
            <w:vMerge/>
            <w:tcBorders>
              <w:left w:val="nil"/>
              <w:bottom w:val="single" w:sz="8" w:space="0" w:color="auto"/>
              <w:right w:val="nil"/>
            </w:tcBorders>
            <w:shd w:val="clear" w:color="auto" w:fill="auto"/>
            <w:noWrap/>
            <w:vAlign w:val="center"/>
            <w:hideMark/>
          </w:tcPr>
          <w:p w:rsidR="00607E0C" w:rsidRPr="00607E0C" w:rsidRDefault="00607E0C" w:rsidP="00266A5B">
            <w:pPr>
              <w:spacing w:after="0" w:line="240" w:lineRule="auto"/>
              <w:jc w:val="center"/>
              <w:rPr>
                <w:rFonts w:ascii="Arial" w:eastAsia="Times New Roman" w:hAnsi="Arial" w:cs="Arial"/>
                <w:b/>
                <w:color w:val="000000"/>
                <w:sz w:val="20"/>
                <w:szCs w:val="20"/>
                <w:lang w:eastAsia="id-ID"/>
              </w:rPr>
            </w:pPr>
          </w:p>
        </w:tc>
        <w:tc>
          <w:tcPr>
            <w:tcW w:w="6804" w:type="dxa"/>
            <w:gridSpan w:val="5"/>
            <w:tcBorders>
              <w:top w:val="single" w:sz="4" w:space="0" w:color="auto"/>
              <w:left w:val="nil"/>
              <w:bottom w:val="single" w:sz="8" w:space="0" w:color="auto"/>
              <w:right w:val="nil"/>
            </w:tcBorders>
            <w:shd w:val="clear" w:color="auto" w:fill="auto"/>
            <w:noWrap/>
            <w:vAlign w:val="center"/>
            <w:hideMark/>
          </w:tcPr>
          <w:p w:rsidR="00607E0C" w:rsidRPr="00607E0C" w:rsidRDefault="00607E0C" w:rsidP="00266A5B">
            <w:pPr>
              <w:spacing w:after="0" w:line="240" w:lineRule="auto"/>
              <w:jc w:val="center"/>
              <w:rPr>
                <w:rFonts w:ascii="Arial" w:eastAsia="Times New Roman" w:hAnsi="Arial" w:cs="Arial"/>
                <w:b/>
                <w:color w:val="000000"/>
                <w:sz w:val="20"/>
                <w:szCs w:val="20"/>
                <w:lang w:val="en-US" w:eastAsia="id-ID"/>
              </w:rPr>
            </w:pPr>
            <w:r w:rsidRPr="00607E0C">
              <w:rPr>
                <w:rFonts w:ascii="Arial" w:eastAsia="Times New Roman" w:hAnsi="Arial" w:cs="Arial"/>
                <w:b/>
                <w:color w:val="000000"/>
                <w:sz w:val="20"/>
                <w:szCs w:val="20"/>
                <w:lang w:val="en-US" w:eastAsia="id-ID"/>
              </w:rPr>
              <w:t>Salinita (EC)</w:t>
            </w:r>
          </w:p>
        </w:tc>
      </w:tr>
      <w:tr w:rsidR="00B0634E" w:rsidRPr="008E595E" w:rsidTr="007036AD">
        <w:trPr>
          <w:trHeight w:val="315"/>
        </w:trPr>
        <w:tc>
          <w:tcPr>
            <w:tcW w:w="993" w:type="dxa"/>
            <w:tcBorders>
              <w:top w:val="nil"/>
              <w:left w:val="nil"/>
              <w:bottom w:val="single" w:sz="8" w:space="0" w:color="auto"/>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p>
        </w:tc>
        <w:tc>
          <w:tcPr>
            <w:tcW w:w="770" w:type="dxa"/>
            <w:tcBorders>
              <w:top w:val="nil"/>
              <w:left w:val="nil"/>
              <w:bottom w:val="single" w:sz="8" w:space="0" w:color="auto"/>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p>
        </w:tc>
        <w:tc>
          <w:tcPr>
            <w:tcW w:w="1418" w:type="dxa"/>
            <w:tcBorders>
              <w:top w:val="single" w:sz="4" w:space="0" w:color="auto"/>
              <w:left w:val="nil"/>
              <w:bottom w:val="single" w:sz="8" w:space="0" w:color="auto"/>
              <w:right w:val="nil"/>
            </w:tcBorders>
            <w:shd w:val="clear" w:color="auto" w:fill="auto"/>
            <w:noWrap/>
            <w:vAlign w:val="center"/>
            <w:hideMark/>
          </w:tcPr>
          <w:p w:rsidR="007036AD" w:rsidRPr="00612FEA" w:rsidRDefault="00B0634E" w:rsidP="00266A5B">
            <w:pPr>
              <w:spacing w:after="0" w:line="240" w:lineRule="auto"/>
              <w:jc w:val="center"/>
              <w:rPr>
                <w:rFonts w:ascii="Arial" w:eastAsia="Times New Roman" w:hAnsi="Arial" w:cs="Arial"/>
                <w:b/>
                <w:color w:val="000000"/>
                <w:sz w:val="18"/>
                <w:szCs w:val="18"/>
                <w:lang w:val="en-US" w:eastAsia="id-ID"/>
              </w:rPr>
            </w:pPr>
            <w:r w:rsidRPr="00612FEA">
              <w:rPr>
                <w:rFonts w:ascii="Arial" w:eastAsia="Times New Roman" w:hAnsi="Arial" w:cs="Arial"/>
                <w:b/>
                <w:color w:val="000000"/>
                <w:sz w:val="18"/>
                <w:szCs w:val="18"/>
                <w:lang w:val="en-US" w:eastAsia="id-ID"/>
              </w:rPr>
              <w:t xml:space="preserve">Kontrol </w:t>
            </w:r>
          </w:p>
          <w:p w:rsidR="00B0634E" w:rsidRPr="00612FEA" w:rsidRDefault="00B0634E" w:rsidP="00266A5B">
            <w:pPr>
              <w:spacing w:after="0" w:line="240" w:lineRule="auto"/>
              <w:jc w:val="center"/>
              <w:rPr>
                <w:rFonts w:ascii="Arial" w:eastAsia="Times New Roman" w:hAnsi="Arial" w:cs="Arial"/>
                <w:b/>
                <w:color w:val="000000"/>
                <w:sz w:val="18"/>
                <w:szCs w:val="18"/>
                <w:lang w:val="en-US" w:eastAsia="id-ID"/>
              </w:rPr>
            </w:pPr>
            <w:r w:rsidRPr="00612FEA">
              <w:rPr>
                <w:rFonts w:ascii="Arial" w:eastAsia="Times New Roman" w:hAnsi="Arial" w:cs="Arial"/>
                <w:b/>
                <w:color w:val="000000"/>
                <w:sz w:val="18"/>
                <w:szCs w:val="18"/>
                <w:lang w:val="en-US" w:eastAsia="id-ID"/>
              </w:rPr>
              <w:t xml:space="preserve"> (0,0 dS m</w:t>
            </w:r>
            <w:r w:rsidRPr="00612FEA">
              <w:rPr>
                <w:rFonts w:ascii="Arial" w:eastAsia="Times New Roman" w:hAnsi="Arial" w:cs="Arial"/>
                <w:b/>
                <w:color w:val="000000"/>
                <w:sz w:val="18"/>
                <w:szCs w:val="18"/>
                <w:vertAlign w:val="superscript"/>
                <w:lang w:val="en-US" w:eastAsia="id-ID"/>
              </w:rPr>
              <w:t>-1</w:t>
            </w:r>
            <w:r w:rsidRPr="00612FEA">
              <w:rPr>
                <w:rFonts w:ascii="Arial" w:eastAsia="Times New Roman" w:hAnsi="Arial" w:cs="Arial"/>
                <w:b/>
                <w:color w:val="000000"/>
                <w:sz w:val="18"/>
                <w:szCs w:val="18"/>
                <w:lang w:val="en-US" w:eastAsia="id-ID"/>
              </w:rPr>
              <w:t>)</w:t>
            </w:r>
          </w:p>
        </w:tc>
        <w:tc>
          <w:tcPr>
            <w:tcW w:w="1417" w:type="dxa"/>
            <w:tcBorders>
              <w:top w:val="single" w:sz="4" w:space="0" w:color="auto"/>
              <w:left w:val="nil"/>
              <w:bottom w:val="single" w:sz="8" w:space="0" w:color="auto"/>
              <w:right w:val="nil"/>
            </w:tcBorders>
            <w:shd w:val="clear" w:color="auto" w:fill="auto"/>
            <w:noWrap/>
            <w:vAlign w:val="center"/>
            <w:hideMark/>
          </w:tcPr>
          <w:p w:rsidR="00B0634E" w:rsidRPr="00612FEA" w:rsidRDefault="00B0634E" w:rsidP="00266A5B">
            <w:pPr>
              <w:spacing w:after="0" w:line="240" w:lineRule="auto"/>
              <w:jc w:val="center"/>
              <w:rPr>
                <w:rFonts w:ascii="Arial" w:eastAsia="Times New Roman" w:hAnsi="Arial" w:cs="Arial"/>
                <w:b/>
                <w:color w:val="000000"/>
                <w:sz w:val="18"/>
                <w:szCs w:val="18"/>
                <w:lang w:val="en-US" w:eastAsia="id-ID"/>
              </w:rPr>
            </w:pPr>
            <w:r w:rsidRPr="00612FEA">
              <w:rPr>
                <w:rFonts w:ascii="Arial" w:eastAsia="Times New Roman" w:hAnsi="Arial" w:cs="Arial"/>
                <w:b/>
                <w:color w:val="000000"/>
                <w:sz w:val="18"/>
                <w:szCs w:val="18"/>
                <w:lang w:val="en-US" w:eastAsia="id-ID"/>
              </w:rPr>
              <w:t xml:space="preserve">2,88 dS m </w:t>
            </w:r>
            <w:r w:rsidRPr="00612FEA">
              <w:rPr>
                <w:rFonts w:ascii="Arial" w:eastAsia="Times New Roman" w:hAnsi="Arial" w:cs="Arial"/>
                <w:b/>
                <w:color w:val="000000"/>
                <w:sz w:val="18"/>
                <w:szCs w:val="18"/>
                <w:vertAlign w:val="superscript"/>
                <w:lang w:val="en-US" w:eastAsia="id-ID"/>
              </w:rPr>
              <w:t>-1</w:t>
            </w:r>
          </w:p>
        </w:tc>
        <w:tc>
          <w:tcPr>
            <w:tcW w:w="1418" w:type="dxa"/>
            <w:tcBorders>
              <w:top w:val="single" w:sz="4" w:space="0" w:color="auto"/>
              <w:left w:val="nil"/>
              <w:bottom w:val="single" w:sz="8" w:space="0" w:color="auto"/>
              <w:right w:val="nil"/>
            </w:tcBorders>
            <w:shd w:val="clear" w:color="auto" w:fill="auto"/>
            <w:noWrap/>
            <w:vAlign w:val="center"/>
            <w:hideMark/>
          </w:tcPr>
          <w:p w:rsidR="00B0634E" w:rsidRPr="00612FEA" w:rsidRDefault="00B0634E" w:rsidP="00266A5B">
            <w:pPr>
              <w:spacing w:after="0" w:line="240" w:lineRule="auto"/>
              <w:jc w:val="center"/>
              <w:rPr>
                <w:rFonts w:ascii="Arial" w:eastAsia="Times New Roman" w:hAnsi="Arial" w:cs="Arial"/>
                <w:b/>
                <w:color w:val="000000"/>
                <w:sz w:val="18"/>
                <w:szCs w:val="18"/>
                <w:lang w:val="en-US" w:eastAsia="id-ID"/>
              </w:rPr>
            </w:pPr>
            <w:r w:rsidRPr="00612FEA">
              <w:rPr>
                <w:rFonts w:ascii="Arial" w:eastAsia="Times New Roman" w:hAnsi="Arial" w:cs="Arial"/>
                <w:b/>
                <w:color w:val="000000"/>
                <w:sz w:val="18"/>
                <w:szCs w:val="18"/>
                <w:lang w:val="en-US" w:eastAsia="id-ID"/>
              </w:rPr>
              <w:t xml:space="preserve">4,80 dS m </w:t>
            </w:r>
            <w:r w:rsidRPr="00612FEA">
              <w:rPr>
                <w:rFonts w:ascii="Arial" w:eastAsia="Times New Roman" w:hAnsi="Arial" w:cs="Arial"/>
                <w:b/>
                <w:color w:val="000000"/>
                <w:sz w:val="18"/>
                <w:szCs w:val="18"/>
                <w:vertAlign w:val="superscript"/>
                <w:lang w:val="en-US" w:eastAsia="id-ID"/>
              </w:rPr>
              <w:t>-1</w:t>
            </w:r>
          </w:p>
        </w:tc>
        <w:tc>
          <w:tcPr>
            <w:tcW w:w="1275" w:type="dxa"/>
            <w:tcBorders>
              <w:top w:val="single" w:sz="4" w:space="0" w:color="auto"/>
              <w:left w:val="nil"/>
              <w:bottom w:val="single" w:sz="8" w:space="0" w:color="auto"/>
              <w:right w:val="nil"/>
            </w:tcBorders>
            <w:shd w:val="clear" w:color="auto" w:fill="auto"/>
            <w:noWrap/>
            <w:vAlign w:val="center"/>
            <w:hideMark/>
          </w:tcPr>
          <w:p w:rsidR="00B0634E" w:rsidRPr="00612FEA" w:rsidRDefault="00B0634E" w:rsidP="00266A5B">
            <w:pPr>
              <w:spacing w:after="0" w:line="240" w:lineRule="auto"/>
              <w:jc w:val="center"/>
              <w:rPr>
                <w:rFonts w:ascii="Arial" w:eastAsia="Times New Roman" w:hAnsi="Arial" w:cs="Arial"/>
                <w:b/>
                <w:color w:val="000000"/>
                <w:sz w:val="18"/>
                <w:szCs w:val="18"/>
                <w:lang w:val="en-US" w:eastAsia="id-ID"/>
              </w:rPr>
            </w:pPr>
            <w:r w:rsidRPr="00612FEA">
              <w:rPr>
                <w:rFonts w:ascii="Arial" w:eastAsia="Times New Roman" w:hAnsi="Arial" w:cs="Arial"/>
                <w:b/>
                <w:color w:val="000000"/>
                <w:sz w:val="18"/>
                <w:szCs w:val="18"/>
                <w:lang w:val="en-US" w:eastAsia="id-ID"/>
              </w:rPr>
              <w:t>6, 79 dS m</w:t>
            </w:r>
            <w:r w:rsidRPr="00612FEA">
              <w:rPr>
                <w:rFonts w:ascii="Arial" w:eastAsia="Times New Roman" w:hAnsi="Arial" w:cs="Arial"/>
                <w:b/>
                <w:color w:val="000000"/>
                <w:sz w:val="18"/>
                <w:szCs w:val="18"/>
                <w:vertAlign w:val="superscript"/>
                <w:lang w:val="en-US" w:eastAsia="id-ID"/>
              </w:rPr>
              <w:t>-1</w:t>
            </w:r>
          </w:p>
        </w:tc>
        <w:tc>
          <w:tcPr>
            <w:tcW w:w="1276" w:type="dxa"/>
            <w:tcBorders>
              <w:top w:val="single" w:sz="4" w:space="0" w:color="auto"/>
              <w:left w:val="nil"/>
              <w:bottom w:val="single" w:sz="8" w:space="0" w:color="auto"/>
              <w:right w:val="nil"/>
            </w:tcBorders>
            <w:shd w:val="clear" w:color="auto" w:fill="auto"/>
            <w:noWrap/>
            <w:vAlign w:val="center"/>
            <w:hideMark/>
          </w:tcPr>
          <w:p w:rsidR="00B0634E" w:rsidRPr="00612FEA" w:rsidRDefault="00B0634E" w:rsidP="00266A5B">
            <w:pPr>
              <w:spacing w:after="0" w:line="240" w:lineRule="auto"/>
              <w:jc w:val="center"/>
              <w:rPr>
                <w:rFonts w:ascii="Arial" w:eastAsia="Times New Roman" w:hAnsi="Arial" w:cs="Arial"/>
                <w:b/>
                <w:color w:val="000000"/>
                <w:sz w:val="18"/>
                <w:szCs w:val="18"/>
                <w:lang w:val="en-US" w:eastAsia="id-ID"/>
              </w:rPr>
            </w:pPr>
            <w:r w:rsidRPr="00612FEA">
              <w:rPr>
                <w:rFonts w:ascii="Arial" w:eastAsia="Times New Roman" w:hAnsi="Arial" w:cs="Arial"/>
                <w:b/>
                <w:color w:val="000000"/>
                <w:sz w:val="18"/>
                <w:szCs w:val="18"/>
                <w:lang w:val="en-US" w:eastAsia="id-ID"/>
              </w:rPr>
              <w:t>8,83 dS m</w:t>
            </w:r>
            <w:r w:rsidRPr="00612FEA">
              <w:rPr>
                <w:rFonts w:ascii="Arial" w:eastAsia="Times New Roman" w:hAnsi="Arial" w:cs="Arial"/>
                <w:b/>
                <w:color w:val="000000"/>
                <w:sz w:val="18"/>
                <w:szCs w:val="18"/>
                <w:vertAlign w:val="superscript"/>
                <w:lang w:val="en-US" w:eastAsia="id-ID"/>
              </w:rPr>
              <w:t>-1</w:t>
            </w:r>
          </w:p>
        </w:tc>
      </w:tr>
      <w:tr w:rsidR="00B0634E" w:rsidRPr="008E595E" w:rsidTr="00BA5644">
        <w:trPr>
          <w:trHeight w:val="226"/>
        </w:trPr>
        <w:tc>
          <w:tcPr>
            <w:tcW w:w="1763" w:type="dxa"/>
            <w:gridSpan w:val="2"/>
            <w:tcBorders>
              <w:top w:val="single" w:sz="8" w:space="0" w:color="auto"/>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Varietas Betavilla</w:t>
            </w:r>
          </w:p>
        </w:tc>
        <w:tc>
          <w:tcPr>
            <w:tcW w:w="1418"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4</w:t>
            </w:r>
            <w:r w:rsidRPr="008770FA">
              <w:rPr>
                <w:rFonts w:ascii="Arial" w:eastAsia="Times New Roman" w:hAnsi="Arial" w:cs="Arial"/>
                <w:color w:val="000000"/>
                <w:sz w:val="18"/>
                <w:szCs w:val="18"/>
                <w:lang w:val="en-US" w:eastAsia="id-ID"/>
              </w:rPr>
              <w:t>,00</w:t>
            </w:r>
            <w:r w:rsidRPr="008770FA">
              <w:rPr>
                <w:rFonts w:ascii="Arial" w:eastAsia="Times New Roman" w:hAnsi="Arial" w:cs="Arial"/>
                <w:color w:val="000000"/>
                <w:sz w:val="18"/>
                <w:szCs w:val="18"/>
                <w:lang w:eastAsia="id-ID"/>
              </w:rPr>
              <w:t xml:space="preserve"> ab</w:t>
            </w:r>
          </w:p>
        </w:tc>
        <w:tc>
          <w:tcPr>
            <w:tcW w:w="1417"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5,33 ab</w:t>
            </w:r>
          </w:p>
        </w:tc>
        <w:tc>
          <w:tcPr>
            <w:tcW w:w="1418"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6</w:t>
            </w:r>
            <w:r w:rsidR="00B0634E" w:rsidRPr="008770FA">
              <w:rPr>
                <w:rFonts w:ascii="Arial" w:eastAsia="Times New Roman" w:hAnsi="Arial" w:cs="Arial"/>
                <w:color w:val="000000"/>
                <w:sz w:val="18"/>
                <w:szCs w:val="18"/>
                <w:lang w:val="en-US" w:eastAsia="id-ID"/>
              </w:rPr>
              <w:t>,00</w:t>
            </w:r>
            <w:r w:rsidR="00B0634E" w:rsidRPr="008770FA">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val="en-US" w:eastAsia="id-ID"/>
              </w:rPr>
              <w:t>b</w:t>
            </w:r>
          </w:p>
        </w:tc>
        <w:tc>
          <w:tcPr>
            <w:tcW w:w="1275"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12,6</w:t>
            </w:r>
            <w:r w:rsidR="00104B90">
              <w:rPr>
                <w:rFonts w:ascii="Arial" w:eastAsia="Times New Roman" w:hAnsi="Arial" w:cs="Arial"/>
                <w:color w:val="000000"/>
                <w:sz w:val="18"/>
                <w:szCs w:val="18"/>
                <w:lang w:eastAsia="id-ID"/>
              </w:rPr>
              <w:t>0</w:t>
            </w:r>
            <w:r w:rsidRPr="008770FA">
              <w:rPr>
                <w:rFonts w:ascii="Arial" w:eastAsia="Times New Roman" w:hAnsi="Arial" w:cs="Arial"/>
                <w:color w:val="000000"/>
                <w:sz w:val="18"/>
                <w:szCs w:val="18"/>
                <w:lang w:eastAsia="id-ID"/>
              </w:rPr>
              <w:t xml:space="preserve"> </w:t>
            </w:r>
            <w:r w:rsidRPr="008770FA">
              <w:rPr>
                <w:rFonts w:ascii="Arial" w:eastAsia="Times New Roman" w:hAnsi="Arial" w:cs="Arial"/>
                <w:color w:val="000000"/>
                <w:sz w:val="18"/>
                <w:szCs w:val="18"/>
                <w:lang w:val="en-US" w:eastAsia="id-ID"/>
              </w:rPr>
              <w:t>d</w:t>
            </w:r>
          </w:p>
        </w:tc>
        <w:tc>
          <w:tcPr>
            <w:tcW w:w="1276"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14</w:t>
            </w:r>
            <w:r w:rsidRPr="008770FA">
              <w:rPr>
                <w:rFonts w:ascii="Arial" w:eastAsia="Times New Roman" w:hAnsi="Arial" w:cs="Arial"/>
                <w:color w:val="000000"/>
                <w:sz w:val="18"/>
                <w:szCs w:val="18"/>
                <w:lang w:val="en-US" w:eastAsia="id-ID"/>
              </w:rPr>
              <w:t>,00</w:t>
            </w:r>
            <w:r w:rsidRPr="008770FA">
              <w:rPr>
                <w:rFonts w:ascii="Arial" w:eastAsia="Times New Roman" w:hAnsi="Arial" w:cs="Arial"/>
                <w:color w:val="000000"/>
                <w:sz w:val="18"/>
                <w:szCs w:val="18"/>
                <w:lang w:eastAsia="id-ID"/>
              </w:rPr>
              <w:t xml:space="preserve"> </w:t>
            </w:r>
            <w:r w:rsidRPr="008770FA">
              <w:rPr>
                <w:rFonts w:ascii="Arial" w:eastAsia="Times New Roman" w:hAnsi="Arial" w:cs="Arial"/>
                <w:color w:val="000000"/>
                <w:sz w:val="18"/>
                <w:szCs w:val="18"/>
                <w:lang w:val="en-US" w:eastAsia="id-ID"/>
              </w:rPr>
              <w:t>d</w:t>
            </w:r>
          </w:p>
        </w:tc>
      </w:tr>
      <w:tr w:rsidR="00B0634E" w:rsidRPr="008E595E" w:rsidTr="00BA5644">
        <w:trPr>
          <w:trHeight w:val="291"/>
        </w:trPr>
        <w:tc>
          <w:tcPr>
            <w:tcW w:w="1763" w:type="dxa"/>
            <w:gridSpan w:val="2"/>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Varietas Permata</w:t>
            </w:r>
          </w:p>
        </w:tc>
        <w:tc>
          <w:tcPr>
            <w:tcW w:w="1418"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3,66 ab</w:t>
            </w:r>
          </w:p>
        </w:tc>
        <w:tc>
          <w:tcPr>
            <w:tcW w:w="1417"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5</w:t>
            </w:r>
            <w:r w:rsidR="00B0634E" w:rsidRPr="008770FA">
              <w:rPr>
                <w:rFonts w:ascii="Arial" w:eastAsia="Times New Roman" w:hAnsi="Arial" w:cs="Arial"/>
                <w:color w:val="000000"/>
                <w:sz w:val="18"/>
                <w:szCs w:val="18"/>
                <w:lang w:val="en-US" w:eastAsia="id-ID"/>
              </w:rPr>
              <w:t>,00</w:t>
            </w:r>
            <w:r w:rsidR="00B0634E" w:rsidRPr="008770FA">
              <w:rPr>
                <w:rFonts w:ascii="Arial" w:eastAsia="Times New Roman" w:hAnsi="Arial" w:cs="Arial"/>
                <w:color w:val="000000"/>
                <w:sz w:val="18"/>
                <w:szCs w:val="18"/>
                <w:lang w:eastAsia="id-ID"/>
              </w:rPr>
              <w:t xml:space="preserve"> ab</w:t>
            </w:r>
          </w:p>
        </w:tc>
        <w:tc>
          <w:tcPr>
            <w:tcW w:w="1418"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4,66 ab</w:t>
            </w:r>
          </w:p>
        </w:tc>
        <w:tc>
          <w:tcPr>
            <w:tcW w:w="1275"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 xml:space="preserve">6 </w:t>
            </w:r>
            <w:r w:rsidR="00B0634E" w:rsidRPr="008770FA">
              <w:rPr>
                <w:rFonts w:ascii="Arial" w:eastAsia="Times New Roman" w:hAnsi="Arial" w:cs="Arial"/>
                <w:color w:val="000000"/>
                <w:sz w:val="18"/>
                <w:szCs w:val="18"/>
                <w:lang w:val="en-US" w:eastAsia="id-ID"/>
              </w:rPr>
              <w:t xml:space="preserve">,00 </w:t>
            </w:r>
            <w:r w:rsidR="00B0634E" w:rsidRPr="008770FA">
              <w:rPr>
                <w:rFonts w:ascii="Arial" w:eastAsia="Times New Roman" w:hAnsi="Arial" w:cs="Arial"/>
                <w:color w:val="000000"/>
                <w:sz w:val="18"/>
                <w:szCs w:val="18"/>
                <w:lang w:eastAsia="id-ID"/>
              </w:rPr>
              <w:t>b</w:t>
            </w:r>
          </w:p>
        </w:tc>
        <w:tc>
          <w:tcPr>
            <w:tcW w:w="1276" w:type="dxa"/>
            <w:tcBorders>
              <w:top w:val="nil"/>
              <w:left w:val="nil"/>
              <w:bottom w:val="nil"/>
              <w:right w:val="nil"/>
            </w:tcBorders>
            <w:shd w:val="clear" w:color="auto" w:fill="auto"/>
            <w:noWrap/>
            <w:vAlign w:val="center"/>
            <w:hideMark/>
          </w:tcPr>
          <w:p w:rsidR="00B0634E" w:rsidRPr="008770FA" w:rsidRDefault="00607E0C" w:rsidP="00266A5B">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7,33 b</w:t>
            </w:r>
            <w:r w:rsidR="00B0634E" w:rsidRPr="008770FA">
              <w:rPr>
                <w:rFonts w:ascii="Arial" w:eastAsia="Times New Roman" w:hAnsi="Arial" w:cs="Arial"/>
                <w:color w:val="000000"/>
                <w:sz w:val="18"/>
                <w:szCs w:val="18"/>
                <w:lang w:val="en-US" w:eastAsia="id-ID"/>
              </w:rPr>
              <w:t>c</w:t>
            </w:r>
          </w:p>
        </w:tc>
      </w:tr>
      <w:tr w:rsidR="00B0634E" w:rsidRPr="008E595E" w:rsidTr="00BA5644">
        <w:trPr>
          <w:trHeight w:val="140"/>
        </w:trPr>
        <w:tc>
          <w:tcPr>
            <w:tcW w:w="1763" w:type="dxa"/>
            <w:gridSpan w:val="2"/>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Varietas Servo</w:t>
            </w:r>
          </w:p>
        </w:tc>
        <w:tc>
          <w:tcPr>
            <w:tcW w:w="1418"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3,66 ab</w:t>
            </w:r>
          </w:p>
        </w:tc>
        <w:tc>
          <w:tcPr>
            <w:tcW w:w="1417"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4,66 ab</w:t>
            </w:r>
          </w:p>
        </w:tc>
        <w:tc>
          <w:tcPr>
            <w:tcW w:w="1418"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4,66 ab</w:t>
            </w:r>
          </w:p>
        </w:tc>
        <w:tc>
          <w:tcPr>
            <w:tcW w:w="1275"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5,66 ab</w:t>
            </w:r>
          </w:p>
        </w:tc>
        <w:tc>
          <w:tcPr>
            <w:tcW w:w="1276"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8,33 b</w:t>
            </w:r>
            <w:r w:rsidR="00B0634E" w:rsidRPr="008770FA">
              <w:rPr>
                <w:rFonts w:ascii="Arial" w:eastAsia="Times New Roman" w:hAnsi="Arial" w:cs="Arial"/>
                <w:color w:val="000000"/>
                <w:sz w:val="18"/>
                <w:szCs w:val="18"/>
                <w:lang w:val="en-US" w:eastAsia="id-ID"/>
              </w:rPr>
              <w:t>c</w:t>
            </w:r>
          </w:p>
        </w:tc>
      </w:tr>
      <w:tr w:rsidR="00B0634E" w:rsidRPr="008E595E" w:rsidTr="007036AD">
        <w:trPr>
          <w:trHeight w:val="315"/>
        </w:trPr>
        <w:tc>
          <w:tcPr>
            <w:tcW w:w="1763" w:type="dxa"/>
            <w:gridSpan w:val="2"/>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Varietas Tymoty</w:t>
            </w:r>
          </w:p>
        </w:tc>
        <w:tc>
          <w:tcPr>
            <w:tcW w:w="1418" w:type="dxa"/>
            <w:tcBorders>
              <w:top w:val="nil"/>
              <w:left w:val="nil"/>
              <w:bottom w:val="nil"/>
              <w:right w:val="nil"/>
            </w:tcBorders>
            <w:shd w:val="clear" w:color="auto" w:fill="auto"/>
            <w:noWrap/>
            <w:vAlign w:val="center"/>
            <w:hideMark/>
          </w:tcPr>
          <w:p w:rsidR="00B0634E" w:rsidRPr="008770FA" w:rsidRDefault="00104B90" w:rsidP="00104B90">
            <w:pPr>
              <w:spacing w:after="0" w:line="240" w:lineRule="auto"/>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5,66</w:t>
            </w:r>
            <w:r w:rsidR="007433BD">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ab</w:t>
            </w:r>
          </w:p>
        </w:tc>
        <w:tc>
          <w:tcPr>
            <w:tcW w:w="1417"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6</w:t>
            </w:r>
            <w:r w:rsidRPr="008770FA">
              <w:rPr>
                <w:rFonts w:ascii="Arial" w:eastAsia="Times New Roman" w:hAnsi="Arial" w:cs="Arial"/>
                <w:color w:val="000000"/>
                <w:sz w:val="18"/>
                <w:szCs w:val="18"/>
                <w:lang w:val="en-US" w:eastAsia="id-ID"/>
              </w:rPr>
              <w:t xml:space="preserve">,00 </w:t>
            </w:r>
            <w:r w:rsidRPr="008770FA">
              <w:rPr>
                <w:rFonts w:ascii="Arial" w:eastAsia="Times New Roman" w:hAnsi="Arial" w:cs="Arial"/>
                <w:color w:val="000000"/>
                <w:sz w:val="18"/>
                <w:szCs w:val="18"/>
                <w:lang w:eastAsia="id-ID"/>
              </w:rPr>
              <w:t>b</w:t>
            </w:r>
          </w:p>
        </w:tc>
        <w:tc>
          <w:tcPr>
            <w:tcW w:w="1418"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10</w:t>
            </w:r>
            <w:r w:rsidRPr="008770FA">
              <w:rPr>
                <w:rFonts w:ascii="Arial" w:eastAsia="Times New Roman" w:hAnsi="Arial" w:cs="Arial"/>
                <w:color w:val="000000"/>
                <w:sz w:val="18"/>
                <w:szCs w:val="18"/>
                <w:lang w:val="en-US" w:eastAsia="id-ID"/>
              </w:rPr>
              <w:t xml:space="preserve">,00 </w:t>
            </w:r>
            <w:r w:rsidRPr="008770FA">
              <w:rPr>
                <w:rFonts w:ascii="Arial" w:eastAsia="Times New Roman" w:hAnsi="Arial" w:cs="Arial"/>
                <w:color w:val="000000"/>
                <w:sz w:val="18"/>
                <w:szCs w:val="18"/>
                <w:lang w:eastAsia="id-ID"/>
              </w:rPr>
              <w:t>c</w:t>
            </w:r>
          </w:p>
        </w:tc>
        <w:tc>
          <w:tcPr>
            <w:tcW w:w="1275"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14</w:t>
            </w:r>
            <w:r w:rsidRPr="008770FA">
              <w:rPr>
                <w:rFonts w:ascii="Arial" w:eastAsia="Times New Roman" w:hAnsi="Arial" w:cs="Arial"/>
                <w:color w:val="000000"/>
                <w:sz w:val="18"/>
                <w:szCs w:val="18"/>
                <w:lang w:val="en-US" w:eastAsia="id-ID"/>
              </w:rPr>
              <w:t>,00</w:t>
            </w:r>
            <w:r w:rsidRPr="008770FA">
              <w:rPr>
                <w:rFonts w:ascii="Arial" w:eastAsia="Times New Roman" w:hAnsi="Arial" w:cs="Arial"/>
                <w:color w:val="000000"/>
                <w:sz w:val="18"/>
                <w:szCs w:val="18"/>
                <w:lang w:eastAsia="id-ID"/>
              </w:rPr>
              <w:t xml:space="preserve"> </w:t>
            </w:r>
            <w:r w:rsidRPr="008770FA">
              <w:rPr>
                <w:rFonts w:ascii="Arial" w:eastAsia="Times New Roman" w:hAnsi="Arial" w:cs="Arial"/>
                <w:color w:val="000000"/>
                <w:sz w:val="18"/>
                <w:szCs w:val="18"/>
                <w:lang w:val="en-US" w:eastAsia="id-ID"/>
              </w:rPr>
              <w:t>d</w:t>
            </w:r>
          </w:p>
        </w:tc>
        <w:tc>
          <w:tcPr>
            <w:tcW w:w="1276"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 xml:space="preserve">9,33 </w:t>
            </w:r>
            <w:r w:rsidR="00B0634E" w:rsidRPr="008770FA">
              <w:rPr>
                <w:rFonts w:ascii="Arial" w:eastAsia="Times New Roman" w:hAnsi="Arial" w:cs="Arial"/>
                <w:color w:val="000000"/>
                <w:sz w:val="18"/>
                <w:szCs w:val="18"/>
                <w:lang w:val="en-US" w:eastAsia="id-ID"/>
              </w:rPr>
              <w:t>c</w:t>
            </w:r>
          </w:p>
        </w:tc>
      </w:tr>
      <w:tr w:rsidR="00B0634E" w:rsidRPr="008E595E" w:rsidTr="007036AD">
        <w:trPr>
          <w:trHeight w:val="300"/>
        </w:trPr>
        <w:tc>
          <w:tcPr>
            <w:tcW w:w="1763" w:type="dxa"/>
            <w:gridSpan w:val="2"/>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Varietas Mutia</w:t>
            </w:r>
          </w:p>
        </w:tc>
        <w:tc>
          <w:tcPr>
            <w:tcW w:w="1418" w:type="dxa"/>
            <w:tcBorders>
              <w:top w:val="nil"/>
              <w:left w:val="nil"/>
              <w:bottom w:val="nil"/>
              <w:right w:val="nil"/>
            </w:tcBorders>
            <w:shd w:val="clear" w:color="auto" w:fill="auto"/>
            <w:noWrap/>
            <w:vAlign w:val="center"/>
            <w:hideMark/>
          </w:tcPr>
          <w:p w:rsidR="00B0634E" w:rsidRPr="008770FA" w:rsidRDefault="00104B90" w:rsidP="00104B90">
            <w:pPr>
              <w:spacing w:after="0" w:line="240" w:lineRule="auto"/>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val="en-US" w:eastAsia="id-ID"/>
              </w:rPr>
              <w:t xml:space="preserve">3,00 </w:t>
            </w:r>
            <w:r w:rsidR="00B0634E" w:rsidRPr="008770FA">
              <w:rPr>
                <w:rFonts w:ascii="Arial" w:eastAsia="Times New Roman" w:hAnsi="Arial" w:cs="Arial"/>
                <w:color w:val="000000"/>
                <w:sz w:val="18"/>
                <w:szCs w:val="18"/>
                <w:lang w:eastAsia="id-ID"/>
              </w:rPr>
              <w:t>a</w:t>
            </w:r>
          </w:p>
        </w:tc>
        <w:tc>
          <w:tcPr>
            <w:tcW w:w="1417" w:type="dxa"/>
            <w:tcBorders>
              <w:top w:val="nil"/>
              <w:left w:val="nil"/>
              <w:bottom w:val="nil"/>
              <w:right w:val="nil"/>
            </w:tcBorders>
            <w:shd w:val="clear" w:color="auto" w:fill="auto"/>
            <w:noWrap/>
            <w:vAlign w:val="center"/>
            <w:hideMark/>
          </w:tcPr>
          <w:p w:rsidR="00B0634E" w:rsidRPr="008770FA" w:rsidRDefault="000D22F3"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4</w:t>
            </w:r>
            <w:r w:rsidR="00B0634E" w:rsidRPr="008770FA">
              <w:rPr>
                <w:rFonts w:ascii="Arial" w:eastAsia="Times New Roman" w:hAnsi="Arial" w:cs="Arial"/>
                <w:color w:val="000000"/>
                <w:sz w:val="18"/>
                <w:szCs w:val="18"/>
                <w:lang w:val="en-US" w:eastAsia="id-ID"/>
              </w:rPr>
              <w:t>,00</w:t>
            </w:r>
            <w:r w:rsidR="00B0634E" w:rsidRPr="008770FA">
              <w:rPr>
                <w:rFonts w:ascii="Arial" w:eastAsia="Times New Roman" w:hAnsi="Arial" w:cs="Arial"/>
                <w:color w:val="000000"/>
                <w:sz w:val="18"/>
                <w:szCs w:val="18"/>
                <w:lang w:eastAsia="id-ID"/>
              </w:rPr>
              <w:t xml:space="preserve"> ab</w:t>
            </w:r>
          </w:p>
        </w:tc>
        <w:tc>
          <w:tcPr>
            <w:tcW w:w="1418"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3,33 a</w:t>
            </w:r>
            <w:r w:rsidR="00B0634E" w:rsidRPr="008770FA">
              <w:rPr>
                <w:rFonts w:ascii="Arial" w:eastAsia="Times New Roman" w:hAnsi="Arial" w:cs="Arial"/>
                <w:color w:val="000000"/>
                <w:sz w:val="18"/>
                <w:szCs w:val="18"/>
                <w:lang w:val="en-US" w:eastAsia="id-ID"/>
              </w:rPr>
              <w:t>b</w:t>
            </w:r>
          </w:p>
        </w:tc>
        <w:tc>
          <w:tcPr>
            <w:tcW w:w="1275"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6</w:t>
            </w:r>
            <w:r w:rsidR="00B0634E" w:rsidRPr="008770FA">
              <w:rPr>
                <w:rFonts w:ascii="Arial" w:eastAsia="Times New Roman" w:hAnsi="Arial" w:cs="Arial"/>
                <w:color w:val="000000"/>
                <w:sz w:val="18"/>
                <w:szCs w:val="18"/>
                <w:lang w:val="en-US" w:eastAsia="id-ID"/>
              </w:rPr>
              <w:t xml:space="preserve">,00 </w:t>
            </w:r>
            <w:r w:rsidR="00B0634E" w:rsidRPr="008770FA">
              <w:rPr>
                <w:rFonts w:ascii="Arial" w:eastAsia="Times New Roman" w:hAnsi="Arial" w:cs="Arial"/>
                <w:color w:val="000000"/>
                <w:sz w:val="18"/>
                <w:szCs w:val="18"/>
                <w:lang w:eastAsia="id-ID"/>
              </w:rPr>
              <w:t>b</w:t>
            </w:r>
          </w:p>
        </w:tc>
        <w:tc>
          <w:tcPr>
            <w:tcW w:w="1276" w:type="dxa"/>
            <w:tcBorders>
              <w:top w:val="nil"/>
              <w:left w:val="nil"/>
              <w:bottom w:val="nil"/>
              <w:right w:val="nil"/>
            </w:tcBorders>
            <w:shd w:val="clear" w:color="auto" w:fill="auto"/>
            <w:noWrap/>
            <w:vAlign w:val="center"/>
            <w:hideMark/>
          </w:tcPr>
          <w:p w:rsidR="00B0634E" w:rsidRPr="008770FA" w:rsidRDefault="00104B90" w:rsidP="00266A5B">
            <w:pPr>
              <w:spacing w:after="0" w:line="240" w:lineRule="auto"/>
              <w:jc w:val="center"/>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 xml:space="preserve">    </w:t>
            </w:r>
            <w:r w:rsidR="00B0634E" w:rsidRPr="008770FA">
              <w:rPr>
                <w:rFonts w:ascii="Arial" w:eastAsia="Times New Roman" w:hAnsi="Arial" w:cs="Arial"/>
                <w:color w:val="000000"/>
                <w:sz w:val="18"/>
                <w:szCs w:val="18"/>
                <w:lang w:eastAsia="id-ID"/>
              </w:rPr>
              <w:t>7</w:t>
            </w:r>
            <w:r w:rsidR="00B0634E" w:rsidRPr="008770FA">
              <w:rPr>
                <w:rFonts w:ascii="Arial" w:eastAsia="Times New Roman" w:hAnsi="Arial" w:cs="Arial"/>
                <w:color w:val="000000"/>
                <w:sz w:val="18"/>
                <w:szCs w:val="18"/>
                <w:lang w:val="en-US" w:eastAsia="id-ID"/>
              </w:rPr>
              <w:t>,00</w:t>
            </w:r>
            <w:r w:rsidR="00B0634E" w:rsidRPr="008770FA">
              <w:rPr>
                <w:rFonts w:ascii="Arial" w:eastAsia="Times New Roman" w:hAnsi="Arial" w:cs="Arial"/>
                <w:color w:val="000000"/>
                <w:sz w:val="18"/>
                <w:szCs w:val="18"/>
                <w:lang w:eastAsia="id-ID"/>
              </w:rPr>
              <w:t xml:space="preserve"> b</w:t>
            </w:r>
            <w:r w:rsidR="00B0634E" w:rsidRPr="008770FA">
              <w:rPr>
                <w:rFonts w:ascii="Arial" w:eastAsia="Times New Roman" w:hAnsi="Arial" w:cs="Arial"/>
                <w:color w:val="000000"/>
                <w:sz w:val="18"/>
                <w:szCs w:val="18"/>
                <w:lang w:val="en-US" w:eastAsia="id-ID"/>
              </w:rPr>
              <w:t>c</w:t>
            </w:r>
          </w:p>
        </w:tc>
      </w:tr>
      <w:tr w:rsidR="00B0634E" w:rsidRPr="008E595E" w:rsidTr="007036AD">
        <w:trPr>
          <w:trHeight w:val="300"/>
        </w:trPr>
        <w:tc>
          <w:tcPr>
            <w:tcW w:w="1763" w:type="dxa"/>
            <w:gridSpan w:val="2"/>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Varietas Patma</w:t>
            </w:r>
          </w:p>
        </w:tc>
        <w:tc>
          <w:tcPr>
            <w:tcW w:w="1418"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7</w:t>
            </w:r>
            <w:r w:rsidRPr="008770FA">
              <w:rPr>
                <w:rFonts w:ascii="Arial" w:eastAsia="Times New Roman" w:hAnsi="Arial" w:cs="Arial"/>
                <w:color w:val="000000"/>
                <w:sz w:val="18"/>
                <w:szCs w:val="18"/>
                <w:lang w:val="en-US" w:eastAsia="id-ID"/>
              </w:rPr>
              <w:t>,00</w:t>
            </w:r>
            <w:r w:rsidRPr="008770FA">
              <w:rPr>
                <w:rFonts w:ascii="Arial" w:eastAsia="Times New Roman" w:hAnsi="Arial" w:cs="Arial"/>
                <w:color w:val="000000"/>
                <w:sz w:val="18"/>
                <w:szCs w:val="18"/>
                <w:lang w:eastAsia="id-ID"/>
              </w:rPr>
              <w:t xml:space="preserve"> b</w:t>
            </w:r>
            <w:r w:rsidRPr="008770FA">
              <w:rPr>
                <w:rFonts w:ascii="Arial" w:eastAsia="Times New Roman" w:hAnsi="Arial" w:cs="Arial"/>
                <w:color w:val="000000"/>
                <w:sz w:val="18"/>
                <w:szCs w:val="18"/>
                <w:lang w:val="en-US" w:eastAsia="id-ID"/>
              </w:rPr>
              <w:t>c</w:t>
            </w:r>
          </w:p>
        </w:tc>
        <w:tc>
          <w:tcPr>
            <w:tcW w:w="1417"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10,33 c</w:t>
            </w:r>
            <w:r w:rsidRPr="008770FA">
              <w:rPr>
                <w:rFonts w:ascii="Arial" w:eastAsia="Times New Roman" w:hAnsi="Arial" w:cs="Arial"/>
                <w:color w:val="000000"/>
                <w:sz w:val="18"/>
                <w:szCs w:val="18"/>
                <w:lang w:val="en-US" w:eastAsia="id-ID"/>
              </w:rPr>
              <w:t>d</w:t>
            </w:r>
          </w:p>
        </w:tc>
        <w:tc>
          <w:tcPr>
            <w:tcW w:w="1418"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 xml:space="preserve">10,33 </w:t>
            </w:r>
            <w:r w:rsidRPr="008770FA">
              <w:rPr>
                <w:rFonts w:ascii="Arial" w:eastAsia="Times New Roman" w:hAnsi="Arial" w:cs="Arial"/>
                <w:color w:val="000000"/>
                <w:sz w:val="18"/>
                <w:szCs w:val="18"/>
                <w:lang w:val="en-US" w:eastAsia="id-ID"/>
              </w:rPr>
              <w:t>d</w:t>
            </w:r>
          </w:p>
        </w:tc>
        <w:tc>
          <w:tcPr>
            <w:tcW w:w="1275"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14</w:t>
            </w:r>
            <w:r w:rsidRPr="008770FA">
              <w:rPr>
                <w:rFonts w:ascii="Arial" w:eastAsia="Times New Roman" w:hAnsi="Arial" w:cs="Arial"/>
                <w:color w:val="000000"/>
                <w:sz w:val="18"/>
                <w:szCs w:val="18"/>
                <w:lang w:val="en-US" w:eastAsia="id-ID"/>
              </w:rPr>
              <w:t>,00</w:t>
            </w:r>
            <w:r w:rsidRPr="008770FA">
              <w:rPr>
                <w:rFonts w:ascii="Arial" w:eastAsia="Times New Roman" w:hAnsi="Arial" w:cs="Arial"/>
                <w:color w:val="000000"/>
                <w:sz w:val="18"/>
                <w:szCs w:val="18"/>
                <w:lang w:eastAsia="id-ID"/>
              </w:rPr>
              <w:t xml:space="preserve"> </w:t>
            </w:r>
            <w:r w:rsidRPr="008770FA">
              <w:rPr>
                <w:rFonts w:ascii="Arial" w:eastAsia="Times New Roman" w:hAnsi="Arial" w:cs="Arial"/>
                <w:color w:val="000000"/>
                <w:sz w:val="18"/>
                <w:szCs w:val="18"/>
                <w:lang w:val="en-US" w:eastAsia="id-ID"/>
              </w:rPr>
              <w:t>d</w:t>
            </w:r>
          </w:p>
        </w:tc>
        <w:tc>
          <w:tcPr>
            <w:tcW w:w="1276" w:type="dxa"/>
            <w:tcBorders>
              <w:top w:val="nil"/>
              <w:left w:val="nil"/>
              <w:bottom w:val="nil"/>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eastAsia="id-ID"/>
              </w:rPr>
              <w:t>14,00 d</w:t>
            </w:r>
          </w:p>
        </w:tc>
      </w:tr>
      <w:tr w:rsidR="00B0634E" w:rsidRPr="008E595E" w:rsidTr="007036AD">
        <w:trPr>
          <w:trHeight w:val="315"/>
        </w:trPr>
        <w:tc>
          <w:tcPr>
            <w:tcW w:w="1763" w:type="dxa"/>
            <w:gridSpan w:val="2"/>
            <w:tcBorders>
              <w:top w:val="single" w:sz="8" w:space="0" w:color="auto"/>
              <w:left w:val="nil"/>
              <w:bottom w:val="single" w:sz="4" w:space="0" w:color="auto"/>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eastAsia="id-ID"/>
              </w:rPr>
            </w:pPr>
            <w:r w:rsidRPr="008770FA">
              <w:rPr>
                <w:rFonts w:ascii="Arial" w:eastAsia="Times New Roman" w:hAnsi="Arial" w:cs="Arial"/>
                <w:color w:val="000000"/>
                <w:sz w:val="18"/>
                <w:szCs w:val="18"/>
                <w:lang w:eastAsia="id-ID"/>
              </w:rPr>
              <w:t>BNJ 5 %</w:t>
            </w:r>
          </w:p>
        </w:tc>
        <w:tc>
          <w:tcPr>
            <w:tcW w:w="6804" w:type="dxa"/>
            <w:gridSpan w:val="5"/>
            <w:tcBorders>
              <w:top w:val="single" w:sz="8" w:space="0" w:color="auto"/>
              <w:left w:val="nil"/>
              <w:bottom w:val="single" w:sz="4" w:space="0" w:color="auto"/>
              <w:right w:val="nil"/>
            </w:tcBorders>
            <w:shd w:val="clear" w:color="auto" w:fill="auto"/>
            <w:noWrap/>
            <w:vAlign w:val="center"/>
            <w:hideMark/>
          </w:tcPr>
          <w:p w:rsidR="00B0634E" w:rsidRPr="008770FA" w:rsidRDefault="00B0634E" w:rsidP="00266A5B">
            <w:pPr>
              <w:spacing w:after="0" w:line="240" w:lineRule="auto"/>
              <w:jc w:val="center"/>
              <w:rPr>
                <w:rFonts w:ascii="Arial" w:eastAsia="Times New Roman" w:hAnsi="Arial" w:cs="Arial"/>
                <w:color w:val="000000"/>
                <w:sz w:val="18"/>
                <w:szCs w:val="18"/>
                <w:lang w:val="en-US" w:eastAsia="id-ID"/>
              </w:rPr>
            </w:pPr>
            <w:r w:rsidRPr="008770FA">
              <w:rPr>
                <w:rFonts w:ascii="Arial" w:eastAsia="Times New Roman" w:hAnsi="Arial" w:cs="Arial"/>
                <w:color w:val="000000"/>
                <w:sz w:val="18"/>
                <w:szCs w:val="18"/>
                <w:lang w:val="en-US" w:eastAsia="id-ID"/>
              </w:rPr>
              <w:t>2,97</w:t>
            </w:r>
          </w:p>
        </w:tc>
      </w:tr>
    </w:tbl>
    <w:p w:rsidR="00A30C36" w:rsidRDefault="00A30C36" w:rsidP="001216C5">
      <w:pPr>
        <w:spacing w:before="60" w:after="60" w:line="240" w:lineRule="auto"/>
        <w:ind w:left="1168" w:hanging="1168"/>
        <w:jc w:val="both"/>
        <w:rPr>
          <w:rFonts w:ascii="Arial" w:hAnsi="Arial" w:cs="Arial"/>
          <w:color w:val="000000"/>
          <w:sz w:val="18"/>
        </w:rPr>
      </w:pPr>
      <w:r w:rsidRPr="00667BD7">
        <w:rPr>
          <w:rFonts w:ascii="Arial" w:hAnsi="Arial" w:cs="Arial"/>
          <w:color w:val="000000"/>
          <w:sz w:val="18"/>
          <w:szCs w:val="20"/>
        </w:rPr>
        <w:t>Keterangan:</w:t>
      </w:r>
      <w:r w:rsidRPr="00667BD7">
        <w:rPr>
          <w:rFonts w:ascii="Arial" w:hAnsi="Arial" w:cs="Arial"/>
          <w:color w:val="000000"/>
          <w:sz w:val="18"/>
          <w:szCs w:val="20"/>
        </w:rPr>
        <w:tab/>
      </w:r>
      <w:r w:rsidR="000E6C7D" w:rsidRPr="00667BD7">
        <w:rPr>
          <w:rFonts w:ascii="Arial" w:hAnsi="Arial" w:cs="Arial"/>
          <w:color w:val="000000"/>
          <w:sz w:val="18"/>
        </w:rPr>
        <w:t>Bilangan yang didampingi oleh huruf yang sama menunjukkan hasil yang tidak b</w:t>
      </w:r>
      <w:r w:rsidR="000E6C7D">
        <w:rPr>
          <w:rFonts w:ascii="Arial" w:hAnsi="Arial" w:cs="Arial"/>
          <w:color w:val="000000"/>
          <w:sz w:val="18"/>
        </w:rPr>
        <w:t>erbeda nyata berdasarkan uji BN</w:t>
      </w:r>
      <w:r w:rsidR="000E6C7D">
        <w:rPr>
          <w:rFonts w:ascii="Arial" w:hAnsi="Arial" w:cs="Arial"/>
          <w:color w:val="000000"/>
          <w:sz w:val="18"/>
          <w:lang w:val="en-US"/>
        </w:rPr>
        <w:t>J</w:t>
      </w:r>
      <w:r w:rsidR="000E6C7D" w:rsidRPr="00667BD7">
        <w:rPr>
          <w:rFonts w:ascii="Arial" w:hAnsi="Arial" w:cs="Arial"/>
          <w:color w:val="000000"/>
          <w:sz w:val="18"/>
        </w:rPr>
        <w:t xml:space="preserve"> 5%.</w:t>
      </w:r>
    </w:p>
    <w:p w:rsidR="006F753B" w:rsidRDefault="006F753B" w:rsidP="006F753B">
      <w:pPr>
        <w:spacing w:before="60" w:after="60" w:line="240" w:lineRule="auto"/>
        <w:ind w:left="902" w:hanging="902"/>
        <w:jc w:val="both"/>
        <w:rPr>
          <w:rFonts w:ascii="Arial" w:hAnsi="Arial" w:cs="Arial"/>
          <w:b/>
          <w:color w:val="000000"/>
          <w:sz w:val="20"/>
          <w:szCs w:val="24"/>
        </w:rPr>
      </w:pPr>
    </w:p>
    <w:p w:rsidR="006F753B" w:rsidRPr="00667BD7" w:rsidRDefault="006F753B" w:rsidP="006F753B">
      <w:pPr>
        <w:spacing w:before="60" w:after="60" w:line="240" w:lineRule="auto"/>
        <w:ind w:left="902" w:hanging="902"/>
        <w:jc w:val="both"/>
        <w:rPr>
          <w:rFonts w:ascii="Arial" w:hAnsi="Arial" w:cs="Arial"/>
          <w:color w:val="000000"/>
          <w:sz w:val="20"/>
          <w:szCs w:val="24"/>
        </w:rPr>
      </w:pPr>
      <w:r w:rsidRPr="00667BD7">
        <w:rPr>
          <w:rFonts w:ascii="Arial" w:hAnsi="Arial" w:cs="Arial"/>
          <w:b/>
          <w:color w:val="000000"/>
          <w:sz w:val="20"/>
          <w:szCs w:val="24"/>
        </w:rPr>
        <w:t>Tabel 3</w:t>
      </w:r>
      <w:r w:rsidRPr="00667BD7">
        <w:rPr>
          <w:rFonts w:ascii="Arial" w:hAnsi="Arial" w:cs="Arial"/>
          <w:color w:val="000000"/>
          <w:sz w:val="20"/>
          <w:szCs w:val="24"/>
        </w:rPr>
        <w:tab/>
      </w:r>
      <w:r w:rsidRPr="000C43C5">
        <w:rPr>
          <w:rFonts w:ascii="Arial" w:hAnsi="Arial" w:cs="Arial"/>
          <w:sz w:val="20"/>
          <w:szCs w:val="20"/>
        </w:rPr>
        <w:t>Rata-rata Panjang Hipokotil dan Akar Kecambah Akibat Perlakuan Varietas dan Salinitas</w:t>
      </w:r>
    </w:p>
    <w:tbl>
      <w:tblPr>
        <w:tblW w:w="8662" w:type="dxa"/>
        <w:tblInd w:w="93" w:type="dxa"/>
        <w:tblLook w:val="04A0" w:firstRow="1" w:lastRow="0" w:firstColumn="1" w:lastColumn="0" w:noHBand="0" w:noVBand="1"/>
      </w:tblPr>
      <w:tblGrid>
        <w:gridCol w:w="2850"/>
        <w:gridCol w:w="2977"/>
        <w:gridCol w:w="2835"/>
      </w:tblGrid>
      <w:tr w:rsidR="006F753B" w:rsidRPr="00E90D47" w:rsidTr="00093C31">
        <w:trPr>
          <w:trHeight w:val="86"/>
        </w:trPr>
        <w:tc>
          <w:tcPr>
            <w:tcW w:w="2850" w:type="dxa"/>
            <w:vMerge w:val="restart"/>
            <w:tcBorders>
              <w:top w:val="single" w:sz="4" w:space="0" w:color="auto"/>
              <w:left w:val="nil"/>
              <w:bottom w:val="single" w:sz="4" w:space="0" w:color="000000"/>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b/>
                <w:sz w:val="20"/>
                <w:szCs w:val="20"/>
              </w:rPr>
            </w:pPr>
            <w:r w:rsidRPr="00607E0C">
              <w:rPr>
                <w:rFonts w:ascii="Arial" w:eastAsia="Times New Roman" w:hAnsi="Arial" w:cs="Arial"/>
                <w:b/>
                <w:sz w:val="20"/>
                <w:szCs w:val="20"/>
              </w:rPr>
              <w:t>Perlakuan</w:t>
            </w:r>
          </w:p>
        </w:tc>
        <w:tc>
          <w:tcPr>
            <w:tcW w:w="5812" w:type="dxa"/>
            <w:gridSpan w:val="2"/>
            <w:tcBorders>
              <w:top w:val="single" w:sz="4" w:space="0" w:color="auto"/>
              <w:left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b/>
                <w:sz w:val="20"/>
                <w:szCs w:val="20"/>
                <w:lang w:val="en-US"/>
              </w:rPr>
            </w:pPr>
          </w:p>
        </w:tc>
      </w:tr>
      <w:tr w:rsidR="006F753B" w:rsidRPr="00E90D47" w:rsidTr="00093C31">
        <w:trPr>
          <w:trHeight w:val="340"/>
        </w:trPr>
        <w:tc>
          <w:tcPr>
            <w:tcW w:w="2850" w:type="dxa"/>
            <w:vMerge/>
            <w:tcBorders>
              <w:top w:val="single" w:sz="4" w:space="0" w:color="auto"/>
              <w:left w:val="nil"/>
              <w:bottom w:val="single" w:sz="4" w:space="0" w:color="000000"/>
              <w:right w:val="nil"/>
            </w:tcBorders>
            <w:vAlign w:val="center"/>
            <w:hideMark/>
          </w:tcPr>
          <w:p w:rsidR="006F753B" w:rsidRPr="00607E0C" w:rsidRDefault="006F753B" w:rsidP="00093C31">
            <w:pPr>
              <w:spacing w:after="0" w:line="240" w:lineRule="auto"/>
              <w:jc w:val="center"/>
              <w:rPr>
                <w:rFonts w:ascii="Arial" w:eastAsia="Times New Roman" w:hAnsi="Arial" w:cs="Arial"/>
                <w:b/>
                <w:sz w:val="20"/>
                <w:szCs w:val="20"/>
              </w:rPr>
            </w:pPr>
          </w:p>
        </w:tc>
        <w:tc>
          <w:tcPr>
            <w:tcW w:w="2977" w:type="dxa"/>
            <w:tcBorders>
              <w:top w:val="nil"/>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b/>
                <w:sz w:val="20"/>
                <w:szCs w:val="20"/>
                <w:lang w:val="en-US"/>
              </w:rPr>
            </w:pPr>
            <w:r w:rsidRPr="00607E0C">
              <w:rPr>
                <w:rFonts w:ascii="Arial" w:eastAsia="Times New Roman" w:hAnsi="Arial" w:cs="Arial"/>
                <w:b/>
                <w:sz w:val="20"/>
                <w:szCs w:val="20"/>
                <w:lang w:val="en-US"/>
              </w:rPr>
              <w:t xml:space="preserve">Rata-rata panjang hipokotil kecambah (cm)  </w:t>
            </w:r>
          </w:p>
        </w:tc>
        <w:tc>
          <w:tcPr>
            <w:tcW w:w="2835" w:type="dxa"/>
            <w:tcBorders>
              <w:top w:val="nil"/>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b/>
                <w:sz w:val="20"/>
                <w:szCs w:val="20"/>
                <w:lang w:val="en-US"/>
              </w:rPr>
            </w:pPr>
            <w:r w:rsidRPr="00607E0C">
              <w:rPr>
                <w:rFonts w:ascii="Arial" w:eastAsia="Times New Roman" w:hAnsi="Arial" w:cs="Arial"/>
                <w:b/>
                <w:sz w:val="20"/>
                <w:szCs w:val="20"/>
                <w:lang w:val="en-US"/>
              </w:rPr>
              <w:t xml:space="preserve">Rata-rata panjang akar kecambah (cm)  </w:t>
            </w:r>
          </w:p>
        </w:tc>
      </w:tr>
      <w:tr w:rsidR="006F753B" w:rsidRPr="00E90D47" w:rsidTr="00093C31">
        <w:trPr>
          <w:trHeight w:val="246"/>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Varietas</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p>
        </w:tc>
      </w:tr>
      <w:tr w:rsidR="006F753B" w:rsidRPr="00E90D47" w:rsidTr="00093C31">
        <w:trPr>
          <w:trHeight w:val="288"/>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Betavilla</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7,02 c</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5,23 b</w:t>
            </w:r>
          </w:p>
        </w:tc>
      </w:tr>
      <w:tr w:rsidR="006F753B" w:rsidRPr="00E90D47" w:rsidTr="00093C31">
        <w:trPr>
          <w:trHeight w:val="291"/>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Permata</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6,87 c</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5,01 b</w:t>
            </w:r>
          </w:p>
        </w:tc>
      </w:tr>
      <w:tr w:rsidR="006F753B" w:rsidRPr="00E90D47" w:rsidTr="00093C31">
        <w:trPr>
          <w:trHeight w:val="140"/>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Servo</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7,01 c</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5,11 b</w:t>
            </w:r>
          </w:p>
        </w:tc>
      </w:tr>
      <w:tr w:rsidR="006F753B" w:rsidRPr="00E90D47" w:rsidTr="00093C31">
        <w:trPr>
          <w:trHeight w:val="213"/>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Tymoty</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5,17 a</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4,23 a</w:t>
            </w:r>
          </w:p>
        </w:tc>
      </w:tr>
      <w:tr w:rsidR="006F753B" w:rsidRPr="00E90D47" w:rsidTr="00093C31">
        <w:trPr>
          <w:trHeight w:val="288"/>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Mutia</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7,59 d</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4,94 b</w:t>
            </w:r>
          </w:p>
        </w:tc>
      </w:tr>
      <w:tr w:rsidR="006F753B" w:rsidRPr="00E90D47" w:rsidTr="00093C31">
        <w:trPr>
          <w:trHeight w:val="277"/>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Patma</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6,37 b</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4,26 a</w:t>
            </w:r>
          </w:p>
        </w:tc>
      </w:tr>
      <w:tr w:rsidR="006F753B" w:rsidRPr="00E90D47" w:rsidTr="00093C31">
        <w:trPr>
          <w:trHeight w:val="340"/>
        </w:trPr>
        <w:tc>
          <w:tcPr>
            <w:tcW w:w="2850" w:type="dxa"/>
            <w:tcBorders>
              <w:top w:val="single" w:sz="4" w:space="0" w:color="auto"/>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rPr>
            </w:pPr>
            <w:r w:rsidRPr="00607E0C">
              <w:rPr>
                <w:rFonts w:ascii="Arial" w:eastAsia="Times New Roman" w:hAnsi="Arial" w:cs="Arial"/>
                <w:sz w:val="18"/>
                <w:szCs w:val="18"/>
              </w:rPr>
              <w:t>BN</w:t>
            </w:r>
            <w:r w:rsidRPr="00607E0C">
              <w:rPr>
                <w:rFonts w:ascii="Arial" w:eastAsia="Times New Roman" w:hAnsi="Arial" w:cs="Arial"/>
                <w:sz w:val="18"/>
                <w:szCs w:val="18"/>
                <w:lang w:val="en-US"/>
              </w:rPr>
              <w:t>J</w:t>
            </w:r>
            <w:r w:rsidRPr="00607E0C">
              <w:rPr>
                <w:rFonts w:ascii="Arial" w:eastAsia="Times New Roman" w:hAnsi="Arial" w:cs="Arial"/>
                <w:sz w:val="18"/>
                <w:szCs w:val="18"/>
              </w:rPr>
              <w:t xml:space="preserve"> 5%</w:t>
            </w:r>
          </w:p>
        </w:tc>
        <w:tc>
          <w:tcPr>
            <w:tcW w:w="2977" w:type="dxa"/>
            <w:tcBorders>
              <w:top w:val="single" w:sz="4" w:space="0" w:color="auto"/>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0,42</w:t>
            </w:r>
          </w:p>
        </w:tc>
        <w:tc>
          <w:tcPr>
            <w:tcW w:w="2835" w:type="dxa"/>
            <w:tcBorders>
              <w:top w:val="single" w:sz="4" w:space="0" w:color="auto"/>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0,40</w:t>
            </w:r>
          </w:p>
        </w:tc>
      </w:tr>
      <w:tr w:rsidR="006F753B" w:rsidRPr="00E90D47" w:rsidTr="00093C31">
        <w:trPr>
          <w:trHeight w:val="205"/>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color w:val="000000"/>
                <w:sz w:val="18"/>
                <w:szCs w:val="18"/>
                <w:lang w:val="en-US" w:eastAsia="id-ID"/>
              </w:rPr>
            </w:pPr>
            <w:r w:rsidRPr="00607E0C">
              <w:rPr>
                <w:rFonts w:ascii="Arial" w:eastAsia="Times New Roman" w:hAnsi="Arial" w:cs="Arial"/>
                <w:color w:val="000000"/>
                <w:sz w:val="18"/>
                <w:szCs w:val="18"/>
                <w:lang w:val="en-US" w:eastAsia="id-ID"/>
              </w:rPr>
              <w:t>Salinitas</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p>
        </w:tc>
      </w:tr>
      <w:tr w:rsidR="006F753B" w:rsidRPr="00E90D47" w:rsidTr="00093C31">
        <w:trPr>
          <w:trHeight w:val="276"/>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color w:val="000000"/>
                <w:sz w:val="18"/>
                <w:szCs w:val="18"/>
                <w:lang w:val="en-US" w:eastAsia="id-ID"/>
              </w:rPr>
            </w:pPr>
            <w:r w:rsidRPr="00607E0C">
              <w:rPr>
                <w:rFonts w:ascii="Arial" w:hAnsi="Arial" w:cs="Arial"/>
                <w:sz w:val="18"/>
                <w:szCs w:val="18"/>
                <w:lang w:val="en-US"/>
              </w:rPr>
              <w:t xml:space="preserve">Kontrol (0,0 </w:t>
            </w:r>
            <w:r w:rsidRPr="00607E0C">
              <w:rPr>
                <w:rFonts w:ascii="Arial" w:eastAsia="Times New Roman" w:hAnsi="Arial" w:cs="Arial"/>
                <w:color w:val="000000"/>
                <w:sz w:val="18"/>
                <w:szCs w:val="18"/>
                <w:lang w:val="en-US" w:eastAsia="id-ID"/>
              </w:rPr>
              <w:t>dS m</w:t>
            </w:r>
            <w:r w:rsidRPr="00607E0C">
              <w:rPr>
                <w:rFonts w:ascii="Arial" w:eastAsia="Times New Roman" w:hAnsi="Arial" w:cs="Arial"/>
                <w:color w:val="000000"/>
                <w:sz w:val="18"/>
                <w:szCs w:val="18"/>
                <w:vertAlign w:val="superscript"/>
                <w:lang w:val="en-US" w:eastAsia="id-ID"/>
              </w:rPr>
              <w:t>-1</w:t>
            </w:r>
            <w:r w:rsidRPr="00607E0C">
              <w:rPr>
                <w:rFonts w:ascii="Arial" w:eastAsia="Times New Roman" w:hAnsi="Arial" w:cs="Arial"/>
                <w:color w:val="000000"/>
                <w:sz w:val="18"/>
                <w:szCs w:val="18"/>
                <w:lang w:val="en-US" w:eastAsia="id-ID"/>
              </w:rPr>
              <w:t>)</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8,92 d</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5,72 d</w:t>
            </w:r>
          </w:p>
        </w:tc>
      </w:tr>
      <w:tr w:rsidR="006F753B" w:rsidRPr="00E90D47" w:rsidTr="00093C31">
        <w:trPr>
          <w:trHeight w:val="151"/>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color w:val="000000"/>
                <w:sz w:val="18"/>
                <w:szCs w:val="18"/>
                <w:vertAlign w:val="superscript"/>
                <w:lang w:val="en-US" w:eastAsia="id-ID"/>
              </w:rPr>
            </w:pPr>
            <w:r w:rsidRPr="00607E0C">
              <w:rPr>
                <w:rFonts w:ascii="Arial" w:hAnsi="Arial" w:cs="Arial"/>
                <w:sz w:val="18"/>
                <w:szCs w:val="18"/>
                <w:lang w:val="en-US"/>
              </w:rPr>
              <w:t xml:space="preserve">2,88 </w:t>
            </w:r>
            <w:r w:rsidRPr="00607E0C">
              <w:rPr>
                <w:rFonts w:ascii="Arial" w:eastAsia="Times New Roman" w:hAnsi="Arial" w:cs="Arial"/>
                <w:color w:val="000000"/>
                <w:sz w:val="18"/>
                <w:szCs w:val="18"/>
                <w:lang w:val="en-US" w:eastAsia="id-ID"/>
              </w:rPr>
              <w:t>dS m</w:t>
            </w:r>
            <w:r w:rsidRPr="00607E0C">
              <w:rPr>
                <w:rFonts w:ascii="Arial" w:eastAsia="Times New Roman" w:hAnsi="Arial" w:cs="Arial"/>
                <w:color w:val="000000"/>
                <w:sz w:val="18"/>
                <w:szCs w:val="18"/>
                <w:vertAlign w:val="superscript"/>
                <w:lang w:val="en-US" w:eastAsia="id-ID"/>
              </w:rPr>
              <w:t>-1</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8,91 d</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5,27 c</w:t>
            </w:r>
          </w:p>
        </w:tc>
      </w:tr>
      <w:tr w:rsidR="006F753B" w:rsidRPr="00E90D47" w:rsidTr="00093C31">
        <w:trPr>
          <w:trHeight w:val="226"/>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hAnsi="Arial" w:cs="Arial"/>
                <w:sz w:val="18"/>
                <w:szCs w:val="18"/>
                <w:lang w:val="en-US"/>
              </w:rPr>
            </w:pPr>
            <w:r w:rsidRPr="00607E0C">
              <w:rPr>
                <w:rFonts w:ascii="Arial" w:hAnsi="Arial" w:cs="Arial"/>
                <w:sz w:val="18"/>
                <w:szCs w:val="18"/>
                <w:lang w:val="en-US"/>
              </w:rPr>
              <w:t xml:space="preserve">4,80 </w:t>
            </w:r>
            <w:r w:rsidRPr="00607E0C">
              <w:rPr>
                <w:rFonts w:ascii="Arial" w:eastAsia="Times New Roman" w:hAnsi="Arial" w:cs="Arial"/>
                <w:color w:val="000000"/>
                <w:sz w:val="18"/>
                <w:szCs w:val="18"/>
                <w:lang w:val="en-US" w:eastAsia="id-ID"/>
              </w:rPr>
              <w:t>dS m</w:t>
            </w:r>
            <w:r w:rsidRPr="00607E0C">
              <w:rPr>
                <w:rFonts w:ascii="Arial" w:eastAsia="Times New Roman" w:hAnsi="Arial" w:cs="Arial"/>
                <w:color w:val="000000"/>
                <w:sz w:val="18"/>
                <w:szCs w:val="18"/>
                <w:vertAlign w:val="superscript"/>
                <w:lang w:val="en-US" w:eastAsia="id-ID"/>
              </w:rPr>
              <w:t>-1</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7,06 c</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5,43 c</w:t>
            </w:r>
          </w:p>
        </w:tc>
      </w:tr>
      <w:tr w:rsidR="006F753B" w:rsidRPr="00E90D47" w:rsidTr="00093C31">
        <w:trPr>
          <w:trHeight w:val="286"/>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hAnsi="Arial" w:cs="Arial"/>
                <w:sz w:val="18"/>
                <w:szCs w:val="18"/>
                <w:lang w:val="en-US"/>
              </w:rPr>
            </w:pPr>
            <w:r w:rsidRPr="00607E0C">
              <w:rPr>
                <w:rFonts w:ascii="Arial" w:hAnsi="Arial" w:cs="Arial"/>
                <w:sz w:val="18"/>
                <w:szCs w:val="18"/>
                <w:lang w:val="en-US"/>
              </w:rPr>
              <w:t xml:space="preserve">6,79 </w:t>
            </w:r>
            <w:r w:rsidRPr="00607E0C">
              <w:rPr>
                <w:rFonts w:ascii="Arial" w:eastAsia="Times New Roman" w:hAnsi="Arial" w:cs="Arial"/>
                <w:color w:val="000000"/>
                <w:sz w:val="18"/>
                <w:szCs w:val="18"/>
                <w:lang w:val="en-US" w:eastAsia="id-ID"/>
              </w:rPr>
              <w:t>dS m</w:t>
            </w:r>
            <w:r w:rsidRPr="00607E0C">
              <w:rPr>
                <w:rFonts w:ascii="Arial" w:eastAsia="Times New Roman" w:hAnsi="Arial" w:cs="Arial"/>
                <w:color w:val="000000"/>
                <w:sz w:val="18"/>
                <w:szCs w:val="18"/>
                <w:vertAlign w:val="superscript"/>
                <w:lang w:val="en-US" w:eastAsia="id-ID"/>
              </w:rPr>
              <w:t>-1</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5,63 b</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4,79 b</w:t>
            </w:r>
          </w:p>
        </w:tc>
      </w:tr>
      <w:tr w:rsidR="006F753B" w:rsidRPr="00E90D47" w:rsidTr="00093C31">
        <w:trPr>
          <w:trHeight w:val="276"/>
        </w:trPr>
        <w:tc>
          <w:tcPr>
            <w:tcW w:w="2850"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hAnsi="Arial" w:cs="Arial"/>
                <w:sz w:val="18"/>
                <w:szCs w:val="18"/>
                <w:lang w:val="en-US"/>
              </w:rPr>
            </w:pPr>
            <w:r w:rsidRPr="00607E0C">
              <w:rPr>
                <w:rFonts w:ascii="Arial" w:hAnsi="Arial" w:cs="Arial"/>
                <w:sz w:val="18"/>
                <w:szCs w:val="18"/>
                <w:lang w:val="en-US"/>
              </w:rPr>
              <w:t xml:space="preserve">8,83 </w:t>
            </w:r>
            <w:r w:rsidRPr="00607E0C">
              <w:rPr>
                <w:rFonts w:ascii="Arial" w:eastAsia="Times New Roman" w:hAnsi="Arial" w:cs="Arial"/>
                <w:color w:val="000000"/>
                <w:sz w:val="18"/>
                <w:szCs w:val="18"/>
                <w:lang w:val="en-US" w:eastAsia="id-ID"/>
              </w:rPr>
              <w:t>dS m</w:t>
            </w:r>
            <w:r w:rsidRPr="00607E0C">
              <w:rPr>
                <w:rFonts w:ascii="Arial" w:eastAsia="Times New Roman" w:hAnsi="Arial" w:cs="Arial"/>
                <w:color w:val="000000"/>
                <w:sz w:val="18"/>
                <w:szCs w:val="18"/>
                <w:vertAlign w:val="superscript"/>
                <w:lang w:val="en-US" w:eastAsia="id-ID"/>
              </w:rPr>
              <w:t>-1</w:t>
            </w:r>
          </w:p>
        </w:tc>
        <w:tc>
          <w:tcPr>
            <w:tcW w:w="2977"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2,81 a</w:t>
            </w:r>
          </w:p>
        </w:tc>
        <w:tc>
          <w:tcPr>
            <w:tcW w:w="2835" w:type="dxa"/>
            <w:tcBorders>
              <w:top w:val="nil"/>
              <w:left w:val="nil"/>
              <w:bottom w:val="nil"/>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2,78 a</w:t>
            </w:r>
          </w:p>
        </w:tc>
      </w:tr>
      <w:tr w:rsidR="006F753B" w:rsidRPr="00E90D47" w:rsidTr="00093C31">
        <w:trPr>
          <w:trHeight w:val="340"/>
        </w:trPr>
        <w:tc>
          <w:tcPr>
            <w:tcW w:w="2850" w:type="dxa"/>
            <w:tcBorders>
              <w:top w:val="single" w:sz="4" w:space="0" w:color="auto"/>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rPr>
            </w:pPr>
            <w:r w:rsidRPr="00607E0C">
              <w:rPr>
                <w:rFonts w:ascii="Arial" w:eastAsia="Times New Roman" w:hAnsi="Arial" w:cs="Arial"/>
                <w:sz w:val="18"/>
                <w:szCs w:val="18"/>
              </w:rPr>
              <w:t>BN</w:t>
            </w:r>
            <w:r w:rsidRPr="00607E0C">
              <w:rPr>
                <w:rFonts w:ascii="Arial" w:eastAsia="Times New Roman" w:hAnsi="Arial" w:cs="Arial"/>
                <w:sz w:val="18"/>
                <w:szCs w:val="18"/>
                <w:lang w:val="en-US"/>
              </w:rPr>
              <w:t>J</w:t>
            </w:r>
            <w:r w:rsidRPr="00607E0C">
              <w:rPr>
                <w:rFonts w:ascii="Arial" w:eastAsia="Times New Roman" w:hAnsi="Arial" w:cs="Arial"/>
                <w:sz w:val="18"/>
                <w:szCs w:val="18"/>
              </w:rPr>
              <w:t xml:space="preserve"> 5%</w:t>
            </w:r>
          </w:p>
        </w:tc>
        <w:tc>
          <w:tcPr>
            <w:tcW w:w="2977" w:type="dxa"/>
            <w:tcBorders>
              <w:top w:val="single" w:sz="4" w:space="0" w:color="auto"/>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0,35</w:t>
            </w:r>
          </w:p>
        </w:tc>
        <w:tc>
          <w:tcPr>
            <w:tcW w:w="2835" w:type="dxa"/>
            <w:tcBorders>
              <w:top w:val="single" w:sz="4" w:space="0" w:color="auto"/>
              <w:left w:val="nil"/>
              <w:bottom w:val="single" w:sz="4" w:space="0" w:color="auto"/>
              <w:right w:val="nil"/>
            </w:tcBorders>
            <w:shd w:val="clear" w:color="auto" w:fill="auto"/>
            <w:noWrap/>
            <w:vAlign w:val="center"/>
            <w:hideMark/>
          </w:tcPr>
          <w:p w:rsidR="006F753B" w:rsidRPr="00607E0C" w:rsidRDefault="006F753B" w:rsidP="00093C31">
            <w:pPr>
              <w:spacing w:after="0" w:line="240" w:lineRule="auto"/>
              <w:jc w:val="center"/>
              <w:rPr>
                <w:rFonts w:ascii="Arial" w:eastAsia="Times New Roman" w:hAnsi="Arial" w:cs="Arial"/>
                <w:sz w:val="18"/>
                <w:szCs w:val="18"/>
                <w:lang w:val="en-US"/>
              </w:rPr>
            </w:pPr>
            <w:r w:rsidRPr="00607E0C">
              <w:rPr>
                <w:rFonts w:ascii="Arial" w:eastAsia="Times New Roman" w:hAnsi="Arial" w:cs="Arial"/>
                <w:sz w:val="18"/>
                <w:szCs w:val="18"/>
                <w:lang w:val="en-US"/>
              </w:rPr>
              <w:t>0,33</w:t>
            </w:r>
          </w:p>
        </w:tc>
      </w:tr>
    </w:tbl>
    <w:p w:rsidR="006F753B" w:rsidRPr="00CD54FA" w:rsidRDefault="006F753B" w:rsidP="006F753B">
      <w:pPr>
        <w:spacing w:before="60" w:after="60" w:line="240" w:lineRule="auto"/>
        <w:ind w:left="1168" w:hanging="1168"/>
        <w:jc w:val="both"/>
        <w:rPr>
          <w:rFonts w:ascii="Arial" w:hAnsi="Arial" w:cs="Arial"/>
          <w:color w:val="000000"/>
          <w:sz w:val="18"/>
          <w:szCs w:val="18"/>
        </w:rPr>
      </w:pPr>
      <w:r w:rsidRPr="00CD54FA">
        <w:rPr>
          <w:rFonts w:ascii="Arial" w:hAnsi="Arial" w:cs="Arial"/>
          <w:color w:val="000000"/>
          <w:sz w:val="18"/>
          <w:szCs w:val="18"/>
        </w:rPr>
        <w:t>Keterangan:</w:t>
      </w:r>
      <w:r w:rsidRPr="00CD54FA">
        <w:rPr>
          <w:rFonts w:ascii="Arial" w:hAnsi="Arial" w:cs="Arial"/>
          <w:color w:val="000000"/>
          <w:sz w:val="18"/>
          <w:szCs w:val="18"/>
        </w:rPr>
        <w:tab/>
      </w:r>
      <w:r w:rsidRPr="00CD54FA">
        <w:rPr>
          <w:rFonts w:ascii="Arial" w:hAnsi="Arial" w:cs="Arial"/>
          <w:noProof/>
          <w:sz w:val="18"/>
          <w:szCs w:val="18"/>
        </w:rPr>
        <w:t xml:space="preserve">Bilangan yang didampingi huruf yang sama pada kolom yang </w:t>
      </w:r>
      <w:r>
        <w:rPr>
          <w:rFonts w:ascii="Arial" w:hAnsi="Arial" w:cs="Arial"/>
          <w:noProof/>
          <w:sz w:val="18"/>
          <w:szCs w:val="18"/>
          <w:lang w:val="en-US"/>
        </w:rPr>
        <w:t>sama</w:t>
      </w:r>
      <w:r>
        <w:rPr>
          <w:rFonts w:ascii="Arial" w:hAnsi="Arial" w:cs="Arial"/>
          <w:noProof/>
          <w:sz w:val="18"/>
          <w:szCs w:val="18"/>
        </w:rPr>
        <w:t xml:space="preserve"> pada setiap perlakuan</w:t>
      </w:r>
      <w:r w:rsidRPr="00CD54FA">
        <w:rPr>
          <w:rFonts w:ascii="Arial" w:hAnsi="Arial" w:cs="Arial"/>
          <w:noProof/>
          <w:sz w:val="18"/>
          <w:szCs w:val="18"/>
        </w:rPr>
        <w:t xml:space="preserve"> menunjukkan</w:t>
      </w:r>
      <w:r w:rsidRPr="00CD54FA">
        <w:rPr>
          <w:rFonts w:ascii="Arial" w:hAnsi="Arial" w:cs="Arial"/>
          <w:noProof/>
          <w:sz w:val="18"/>
          <w:szCs w:val="18"/>
          <w:lang w:val="en-US"/>
        </w:rPr>
        <w:t xml:space="preserve"> tidak</w:t>
      </w:r>
      <w:r w:rsidRPr="00CD54FA">
        <w:rPr>
          <w:rFonts w:ascii="Arial" w:hAnsi="Arial" w:cs="Arial"/>
          <w:noProof/>
          <w:sz w:val="18"/>
          <w:szCs w:val="18"/>
        </w:rPr>
        <w:t xml:space="preserve"> berbeda nyata berdasarkan uji BN</w:t>
      </w:r>
      <w:r w:rsidRPr="00CD54FA">
        <w:rPr>
          <w:rFonts w:ascii="Arial" w:hAnsi="Arial" w:cs="Arial"/>
          <w:noProof/>
          <w:sz w:val="18"/>
          <w:szCs w:val="18"/>
          <w:lang w:val="en-US"/>
        </w:rPr>
        <w:t>J</w:t>
      </w:r>
      <w:r w:rsidRPr="00CD54FA">
        <w:rPr>
          <w:rFonts w:ascii="Arial" w:hAnsi="Arial" w:cs="Arial"/>
          <w:noProof/>
          <w:sz w:val="18"/>
          <w:szCs w:val="18"/>
        </w:rPr>
        <w:t xml:space="preserve"> 5%</w:t>
      </w:r>
      <w:r>
        <w:rPr>
          <w:rFonts w:ascii="Arial" w:hAnsi="Arial" w:cs="Arial"/>
          <w:noProof/>
          <w:sz w:val="18"/>
          <w:szCs w:val="18"/>
        </w:rPr>
        <w:t>.</w:t>
      </w:r>
    </w:p>
    <w:p w:rsidR="006F753B" w:rsidRPr="00667BD7" w:rsidRDefault="006F753B" w:rsidP="006F753B">
      <w:pPr>
        <w:spacing w:after="60" w:line="240" w:lineRule="auto"/>
        <w:ind w:firstLine="425"/>
        <w:jc w:val="both"/>
        <w:rPr>
          <w:rFonts w:ascii="Arial" w:hAnsi="Arial" w:cs="Arial"/>
          <w:color w:val="000000"/>
          <w:sz w:val="20"/>
          <w:szCs w:val="24"/>
        </w:rPr>
        <w:sectPr w:rsidR="006F753B" w:rsidRPr="00667BD7" w:rsidSect="00C60071">
          <w:type w:val="continuous"/>
          <w:pgSz w:w="11906" w:h="16838" w:code="9"/>
          <w:pgMar w:top="1701" w:right="851" w:bottom="2155" w:left="2472" w:header="1418" w:footer="1009" w:gutter="0"/>
          <w:cols w:space="709"/>
          <w:titlePg/>
          <w:docGrid w:linePitch="360"/>
        </w:sectPr>
      </w:pPr>
    </w:p>
    <w:p w:rsidR="007802CD" w:rsidRPr="000C43C5" w:rsidRDefault="007802CD" w:rsidP="000C43C5">
      <w:pPr>
        <w:spacing w:after="0" w:line="240" w:lineRule="auto"/>
        <w:jc w:val="both"/>
        <w:rPr>
          <w:rFonts w:ascii="Arial" w:hAnsi="Arial" w:cs="Arial"/>
          <w:color w:val="000000"/>
          <w:sz w:val="16"/>
          <w:szCs w:val="24"/>
          <w:lang w:val="en-US"/>
        </w:rPr>
        <w:sectPr w:rsidR="007802CD" w:rsidRPr="000C43C5" w:rsidSect="00880235">
          <w:headerReference w:type="default" r:id="rId11"/>
          <w:headerReference w:type="first" r:id="rId12"/>
          <w:type w:val="continuous"/>
          <w:pgSz w:w="11906" w:h="16838" w:code="9"/>
          <w:pgMar w:top="1701" w:right="851" w:bottom="2155" w:left="2472" w:header="1418" w:footer="1009" w:gutter="0"/>
          <w:cols w:space="709"/>
          <w:titlePg/>
          <w:docGrid w:linePitch="360"/>
        </w:sectPr>
      </w:pPr>
    </w:p>
    <w:p w:rsidR="0094552D" w:rsidRDefault="007036AD" w:rsidP="006F753B">
      <w:pPr>
        <w:pStyle w:val="NoSpacing"/>
        <w:ind w:firstLine="567"/>
        <w:jc w:val="both"/>
        <w:rPr>
          <w:rFonts w:ascii="Arial" w:eastAsia="TimesNewRomanPSMT" w:hAnsi="Arial" w:cs="Arial"/>
          <w:sz w:val="20"/>
          <w:szCs w:val="20"/>
        </w:rPr>
      </w:pPr>
      <w:r w:rsidRPr="007036AD">
        <w:rPr>
          <w:rFonts w:ascii="Arial" w:hAnsi="Arial" w:cs="Arial"/>
          <w:sz w:val="20"/>
          <w:szCs w:val="20"/>
        </w:rPr>
        <w:lastRenderedPageBreak/>
        <w:t xml:space="preserve">Pengamatan yang dilakukan pada panjang hipokotil dan panjang akar kecambah berbeda nyata pada setiap varietasnya. Varietas Tymoty memiliki panjang hipokotil paling rendah diantara varietas Betavilla, Permata, Sevo, Mutia dan Patma. Panjang akar kecambah pada varietas Tymoty dan Patma juga memilki rata-rata yang paling rendah dibandingkan dengan varietas Betavilla, Permata, Servo, </w:t>
      </w:r>
      <w:r w:rsidRPr="007036AD">
        <w:rPr>
          <w:rFonts w:ascii="Arial" w:hAnsi="Arial" w:cs="Arial"/>
          <w:sz w:val="20"/>
          <w:szCs w:val="20"/>
        </w:rPr>
        <w:lastRenderedPageBreak/>
        <w:t xml:space="preserve">dan Mutia.  Menurut Cheseseman (1988) </w:t>
      </w:r>
      <w:r w:rsidRPr="007036AD">
        <w:rPr>
          <w:rFonts w:ascii="Arial" w:eastAsia="TimesNewRomanPSMT" w:hAnsi="Arial" w:cs="Arial"/>
          <w:sz w:val="20"/>
          <w:szCs w:val="20"/>
        </w:rPr>
        <w:t xml:space="preserve">konsentrasi NaCl yang tinggi sangat mengurangi pertumbuhan, baik </w:t>
      </w:r>
      <w:proofErr w:type="gramStart"/>
      <w:r w:rsidRPr="007036AD">
        <w:rPr>
          <w:rFonts w:ascii="Arial" w:eastAsia="TimesNewRomanPSMT" w:hAnsi="Arial" w:cs="Arial"/>
          <w:sz w:val="20"/>
          <w:szCs w:val="20"/>
        </w:rPr>
        <w:t>tunas</w:t>
      </w:r>
      <w:proofErr w:type="gramEnd"/>
      <w:r w:rsidRPr="007036AD">
        <w:rPr>
          <w:rFonts w:ascii="Arial" w:eastAsia="TimesNewRomanPSMT" w:hAnsi="Arial" w:cs="Arial"/>
          <w:sz w:val="20"/>
          <w:szCs w:val="20"/>
        </w:rPr>
        <w:t xml:space="preserve"> maupun akar. Penelitian ini juga sejalan dengan penelitian yang dilakukan oleh Yuniati (2004) pada benih kedelai dengan perlakuan 100 mM mampu menurunkan panjang akar dan hipokotil hingga 34%. Menurut Katsuhara </w:t>
      </w:r>
      <w:r w:rsidRPr="007036AD">
        <w:rPr>
          <w:rFonts w:ascii="Arial" w:eastAsia="TimesNewRomanPSMT" w:hAnsi="Arial" w:cs="Arial"/>
          <w:i/>
          <w:sz w:val="20"/>
          <w:szCs w:val="20"/>
        </w:rPr>
        <w:t>et al</w:t>
      </w:r>
      <w:r w:rsidRPr="007036AD">
        <w:rPr>
          <w:rFonts w:ascii="Arial" w:eastAsia="TimesNewRomanPSMT" w:hAnsi="Arial" w:cs="Arial"/>
          <w:sz w:val="20"/>
          <w:szCs w:val="20"/>
        </w:rPr>
        <w:t xml:space="preserve">., (1996) ada dua alasan yang mungkin mendasari terjadinya </w:t>
      </w:r>
      <w:r w:rsidRPr="007036AD">
        <w:rPr>
          <w:rFonts w:ascii="Arial" w:eastAsia="TimesNewRomanPSMT" w:hAnsi="Arial" w:cs="Arial"/>
          <w:sz w:val="20"/>
          <w:szCs w:val="20"/>
        </w:rPr>
        <w:lastRenderedPageBreak/>
        <w:t>pengurangan pertumbuhan akar dalam kondisi cekaman garam. Yang pertama adalah hilangnya tekanan turgor untuk pertumbuhan sel karena potensial osmotik media tumbuh lebih rendah dibanding potensial osmotik di dalam sel, sedangkan alasan yang kedua adalah kematian sel.</w:t>
      </w:r>
      <w:r w:rsidR="002B3686">
        <w:rPr>
          <w:rFonts w:ascii="Arial" w:eastAsia="TimesNewRomanPSMT" w:hAnsi="Arial" w:cs="Arial"/>
          <w:sz w:val="20"/>
          <w:szCs w:val="20"/>
        </w:rPr>
        <w:t xml:space="preserve"> Pengaruh NaCl terhadap pertumbuhan morfologis bervariasi pada masing-masing varietas. Pada umumnya benih yang mendapat perlakuan konsentrasi NaCl tinggi, pembentukan dan pertumbuhan akarnya terhambat, akar menjadi kurus dan kecil. Berkurangnya panjang akar pada media salin diduga juga akibat daya racun Cl, dan ketidakseimbangan unsur dalam media tanam (Lubis, 2000). </w:t>
      </w:r>
      <w:r w:rsidR="007C42A4">
        <w:rPr>
          <w:rFonts w:ascii="Arial" w:eastAsia="TimesNewRomanPSMT" w:hAnsi="Arial" w:cs="Arial"/>
          <w:sz w:val="20"/>
          <w:szCs w:val="20"/>
        </w:rPr>
        <w:t>Dalam penelitian Lubis (2000) mengenai respon morfologis embrio beberapa varietas kedelai pada berbagai konsentrasi NaCl dengan taraf 6 g l-</w:t>
      </w:r>
      <w:r w:rsidR="007C42A4" w:rsidRPr="007C42A4">
        <w:rPr>
          <w:rFonts w:ascii="Arial" w:eastAsia="TimesNewRomanPSMT" w:hAnsi="Arial" w:cs="Arial"/>
          <w:sz w:val="20"/>
          <w:szCs w:val="20"/>
          <w:vertAlign w:val="superscript"/>
        </w:rPr>
        <w:t>1</w:t>
      </w:r>
      <w:r w:rsidR="007C42A4">
        <w:rPr>
          <w:rFonts w:ascii="Arial" w:eastAsia="TimesNewRomanPSMT" w:hAnsi="Arial" w:cs="Arial"/>
          <w:sz w:val="20"/>
          <w:szCs w:val="20"/>
        </w:rPr>
        <w:t xml:space="preserve"> dan 8 g l</w:t>
      </w:r>
      <w:r w:rsidR="007C42A4" w:rsidRPr="007C42A4">
        <w:rPr>
          <w:rFonts w:ascii="Arial" w:eastAsia="TimesNewRomanPSMT" w:hAnsi="Arial" w:cs="Arial"/>
          <w:sz w:val="20"/>
          <w:szCs w:val="20"/>
          <w:vertAlign w:val="superscript"/>
        </w:rPr>
        <w:t>-1</w:t>
      </w:r>
      <w:r w:rsidR="007C42A4">
        <w:rPr>
          <w:rFonts w:ascii="Arial" w:eastAsia="TimesNewRomanPSMT" w:hAnsi="Arial" w:cs="Arial"/>
          <w:sz w:val="20"/>
          <w:szCs w:val="20"/>
        </w:rPr>
        <w:t xml:space="preserve"> mengakibatkan panjang akar menurun drastis. Keadaan lingkungan yang berkadar garam tinggi </w:t>
      </w:r>
      <w:proofErr w:type="gramStart"/>
      <w:r w:rsidR="007C42A4">
        <w:rPr>
          <w:rFonts w:ascii="Arial" w:eastAsia="TimesNewRomanPSMT" w:hAnsi="Arial" w:cs="Arial"/>
          <w:sz w:val="20"/>
          <w:szCs w:val="20"/>
        </w:rPr>
        <w:t>akan</w:t>
      </w:r>
      <w:proofErr w:type="gramEnd"/>
      <w:r w:rsidR="007C42A4">
        <w:rPr>
          <w:rFonts w:ascii="Arial" w:eastAsia="TimesNewRomanPSMT" w:hAnsi="Arial" w:cs="Arial"/>
          <w:sz w:val="20"/>
          <w:szCs w:val="20"/>
        </w:rPr>
        <w:t xml:space="preserve"> mengakibatkan potensial osmotic pada tanah dan menurunkan tekanan tugor sel tanaman sehingga merubah bentuk anatomi akar tanaman tersebut.</w:t>
      </w:r>
    </w:p>
    <w:p w:rsidR="00CC0413" w:rsidRDefault="00CC0413" w:rsidP="006F753B">
      <w:pPr>
        <w:pStyle w:val="NoSpacing"/>
        <w:ind w:firstLine="567"/>
        <w:jc w:val="both"/>
        <w:rPr>
          <w:rFonts w:ascii="Arial" w:eastAsia="TimesNewRomanPSMT" w:hAnsi="Arial" w:cs="Arial"/>
          <w:sz w:val="20"/>
          <w:szCs w:val="20"/>
        </w:rPr>
      </w:pPr>
    </w:p>
    <w:p w:rsidR="00CC0413" w:rsidRDefault="00CC0413" w:rsidP="007433BD">
      <w:pPr>
        <w:autoSpaceDE w:val="0"/>
        <w:autoSpaceDN w:val="0"/>
        <w:adjustRightInd w:val="0"/>
        <w:spacing w:after="0" w:line="240" w:lineRule="auto"/>
        <w:jc w:val="center"/>
        <w:rPr>
          <w:rFonts w:ascii="Arial" w:hAnsi="Arial" w:cs="Arial"/>
          <w:b/>
          <w:sz w:val="20"/>
          <w:szCs w:val="20"/>
        </w:rPr>
      </w:pPr>
      <w:r w:rsidRPr="00F05BD2">
        <w:rPr>
          <w:rFonts w:ascii="Arial" w:hAnsi="Arial" w:cs="Arial"/>
          <w:b/>
          <w:sz w:val="20"/>
          <w:szCs w:val="20"/>
        </w:rPr>
        <w:t>KESIMPULAN</w:t>
      </w:r>
    </w:p>
    <w:p w:rsidR="007433BD" w:rsidRDefault="007433BD" w:rsidP="007433BD">
      <w:pPr>
        <w:autoSpaceDE w:val="0"/>
        <w:autoSpaceDN w:val="0"/>
        <w:adjustRightInd w:val="0"/>
        <w:spacing w:after="0" w:line="240" w:lineRule="auto"/>
        <w:jc w:val="center"/>
        <w:rPr>
          <w:rFonts w:ascii="Arial" w:hAnsi="Arial" w:cs="Arial"/>
          <w:b/>
          <w:sz w:val="20"/>
          <w:szCs w:val="20"/>
        </w:rPr>
      </w:pPr>
    </w:p>
    <w:p w:rsidR="00CC0413" w:rsidRPr="00607E0C" w:rsidRDefault="00CC0413" w:rsidP="007433BD">
      <w:pPr>
        <w:pStyle w:val="NoSpacing"/>
        <w:ind w:firstLine="567"/>
        <w:jc w:val="both"/>
        <w:rPr>
          <w:rFonts w:ascii="Arial" w:hAnsi="Arial" w:cs="Arial"/>
          <w:noProof/>
          <w:sz w:val="20"/>
          <w:szCs w:val="20"/>
        </w:rPr>
      </w:pPr>
      <w:r w:rsidRPr="00CD0556">
        <w:rPr>
          <w:rFonts w:ascii="Arial" w:hAnsi="Arial" w:cs="Arial"/>
          <w:sz w:val="20"/>
          <w:szCs w:val="20"/>
        </w:rPr>
        <w:t xml:space="preserve">Berdasarkan hasil penelitian tentang respon beberapa varietas tomat </w:t>
      </w:r>
      <w:r w:rsidRPr="00CD0556">
        <w:rPr>
          <w:rFonts w:ascii="Arial" w:eastAsia="Times New Roman" w:hAnsi="Arial" w:cs="Arial"/>
          <w:bCs/>
          <w:sz w:val="20"/>
          <w:szCs w:val="20"/>
          <w:lang w:eastAsia="ko-KR"/>
        </w:rPr>
        <w:t>(</w:t>
      </w:r>
      <w:r w:rsidRPr="00CD0556">
        <w:rPr>
          <w:rFonts w:ascii="Arial" w:eastAsia="Times New Roman" w:hAnsi="Arial" w:cs="Arial"/>
          <w:bCs/>
          <w:i/>
          <w:sz w:val="20"/>
          <w:szCs w:val="20"/>
          <w:lang w:eastAsia="ko-KR"/>
        </w:rPr>
        <w:t>Lycopersicum esculentum</w:t>
      </w:r>
      <w:proofErr w:type="gramStart"/>
      <w:r w:rsidRPr="00CD0556">
        <w:rPr>
          <w:rFonts w:ascii="Arial" w:eastAsia="Times New Roman" w:hAnsi="Arial" w:cs="Arial"/>
          <w:bCs/>
          <w:sz w:val="20"/>
          <w:szCs w:val="20"/>
          <w:lang w:eastAsia="ko-KR"/>
        </w:rPr>
        <w:t xml:space="preserve">) </w:t>
      </w:r>
      <w:r w:rsidRPr="00CD0556">
        <w:rPr>
          <w:rFonts w:ascii="Arial" w:hAnsi="Arial" w:cs="Arial"/>
          <w:sz w:val="20"/>
          <w:szCs w:val="20"/>
        </w:rPr>
        <w:t xml:space="preserve"> terhadap</w:t>
      </w:r>
      <w:proofErr w:type="gramEnd"/>
      <w:r w:rsidRPr="00CD0556">
        <w:rPr>
          <w:rFonts w:ascii="Arial" w:hAnsi="Arial" w:cs="Arial"/>
          <w:sz w:val="20"/>
          <w:szCs w:val="20"/>
        </w:rPr>
        <w:t xml:space="preserve"> tingkat salinitas pada fase perkecambahan</w:t>
      </w:r>
      <w:r w:rsidRPr="00CD0556">
        <w:rPr>
          <w:rFonts w:ascii="Arial" w:eastAsia="Times New Roman" w:hAnsi="Arial" w:cs="Arial"/>
          <w:bCs/>
          <w:sz w:val="20"/>
          <w:szCs w:val="20"/>
          <w:lang w:eastAsia="ko-KR"/>
        </w:rPr>
        <w:t xml:space="preserve"> </w:t>
      </w:r>
      <w:r w:rsidRPr="00CD0556">
        <w:rPr>
          <w:rFonts w:ascii="Arial" w:hAnsi="Arial" w:cs="Arial"/>
          <w:sz w:val="20"/>
          <w:szCs w:val="20"/>
        </w:rPr>
        <w:t>di dapatkan kesimpulan  sebagai berikut</w:t>
      </w:r>
      <w:r>
        <w:rPr>
          <w:rFonts w:ascii="Arial" w:hAnsi="Arial" w:cs="Arial"/>
          <w:sz w:val="20"/>
          <w:szCs w:val="20"/>
        </w:rPr>
        <w:t xml:space="preserve">, </w:t>
      </w:r>
      <w:r w:rsidRPr="00CD0556">
        <w:rPr>
          <w:rFonts w:ascii="Arial" w:hAnsi="Arial" w:cs="Arial"/>
          <w:noProof/>
          <w:sz w:val="20"/>
          <w:szCs w:val="20"/>
        </w:rPr>
        <w:t>Pada percobaan perkecambahan terdapat interaksi antara varietas dan salinitas. Pada persentase perkecambahan dan awal munculnya kecambah</w:t>
      </w:r>
      <w:r>
        <w:rPr>
          <w:rFonts w:ascii="Arial" w:hAnsi="Arial" w:cs="Arial"/>
          <w:noProof/>
          <w:sz w:val="20"/>
          <w:szCs w:val="20"/>
        </w:rPr>
        <w:t>,</w:t>
      </w:r>
      <w:r w:rsidRPr="00CD0556">
        <w:rPr>
          <w:rFonts w:ascii="Arial" w:hAnsi="Arial" w:cs="Arial"/>
          <w:noProof/>
          <w:sz w:val="20"/>
          <w:szCs w:val="20"/>
        </w:rPr>
        <w:t xml:space="preserve"> setiap varietas  memberikan respon yang berbeda terhadap tingkat salinitas. Varietas Permata, Servo dan Mutia menunjukkan persentase perkecambaha yang lebih tinggi dibandingkan dengan varietas Betavilla, Tymoty dan Patma yaitu pada perlakuan 8,83 dS m</w:t>
      </w:r>
      <w:r w:rsidRPr="00CD0556">
        <w:rPr>
          <w:rFonts w:ascii="Arial" w:hAnsi="Arial" w:cs="Arial"/>
          <w:noProof/>
          <w:sz w:val="20"/>
          <w:szCs w:val="20"/>
          <w:vertAlign w:val="superscript"/>
        </w:rPr>
        <w:t>-1</w:t>
      </w:r>
      <w:r w:rsidRPr="00CD0556">
        <w:rPr>
          <w:rFonts w:ascii="Arial" w:hAnsi="Arial" w:cs="Arial"/>
          <w:noProof/>
          <w:sz w:val="20"/>
          <w:szCs w:val="20"/>
        </w:rPr>
        <w:t xml:space="preserve"> hanya menurunkan sekitar 10 % perkecambahan.</w:t>
      </w:r>
      <w:r>
        <w:rPr>
          <w:rFonts w:ascii="Arial" w:hAnsi="Arial" w:cs="Arial"/>
          <w:noProof/>
          <w:sz w:val="20"/>
          <w:szCs w:val="20"/>
        </w:rPr>
        <w:t xml:space="preserve"> Perlakuan salinitas dengan EC 2,88 </w:t>
      </w:r>
      <w:r w:rsidRPr="00CD0556">
        <w:rPr>
          <w:rFonts w:ascii="Arial" w:hAnsi="Arial" w:cs="Arial"/>
          <w:noProof/>
          <w:sz w:val="20"/>
          <w:szCs w:val="20"/>
        </w:rPr>
        <w:t>dS m</w:t>
      </w:r>
      <w:r w:rsidRPr="00CD0556">
        <w:rPr>
          <w:rFonts w:ascii="Arial" w:hAnsi="Arial" w:cs="Arial"/>
          <w:noProof/>
          <w:sz w:val="20"/>
          <w:szCs w:val="20"/>
          <w:vertAlign w:val="superscript"/>
        </w:rPr>
        <w:t>-1</w:t>
      </w:r>
      <w:r>
        <w:rPr>
          <w:rFonts w:ascii="Arial" w:hAnsi="Arial" w:cs="Arial"/>
          <w:noProof/>
          <w:sz w:val="20"/>
          <w:szCs w:val="20"/>
        </w:rPr>
        <w:t>, 4,80</w:t>
      </w:r>
      <w:r w:rsidRPr="00F975F0">
        <w:rPr>
          <w:rFonts w:ascii="Arial" w:hAnsi="Arial" w:cs="Arial"/>
          <w:noProof/>
          <w:sz w:val="20"/>
          <w:szCs w:val="20"/>
        </w:rPr>
        <w:t xml:space="preserve"> </w:t>
      </w:r>
      <w:r w:rsidRPr="00CD0556">
        <w:rPr>
          <w:rFonts w:ascii="Arial" w:hAnsi="Arial" w:cs="Arial"/>
          <w:noProof/>
          <w:sz w:val="20"/>
          <w:szCs w:val="20"/>
        </w:rPr>
        <w:t>dS m</w:t>
      </w:r>
      <w:r w:rsidRPr="00CD0556">
        <w:rPr>
          <w:rFonts w:ascii="Arial" w:hAnsi="Arial" w:cs="Arial"/>
          <w:noProof/>
          <w:sz w:val="20"/>
          <w:szCs w:val="20"/>
          <w:vertAlign w:val="superscript"/>
        </w:rPr>
        <w:t>-1</w:t>
      </w:r>
      <w:r w:rsidRPr="00CD0556">
        <w:rPr>
          <w:rFonts w:ascii="Arial" w:hAnsi="Arial" w:cs="Arial"/>
          <w:noProof/>
          <w:sz w:val="20"/>
          <w:szCs w:val="20"/>
        </w:rPr>
        <w:t xml:space="preserve"> </w:t>
      </w:r>
      <w:r>
        <w:rPr>
          <w:rFonts w:ascii="Arial" w:hAnsi="Arial" w:cs="Arial"/>
          <w:noProof/>
          <w:sz w:val="20"/>
          <w:szCs w:val="20"/>
        </w:rPr>
        <w:t xml:space="preserve"> ,6,79</w:t>
      </w:r>
      <w:r w:rsidRPr="00CD0556">
        <w:rPr>
          <w:rFonts w:ascii="Arial" w:hAnsi="Arial" w:cs="Arial"/>
          <w:noProof/>
          <w:sz w:val="20"/>
          <w:szCs w:val="20"/>
        </w:rPr>
        <w:t>dS m</w:t>
      </w:r>
      <w:r w:rsidRPr="00CD0556">
        <w:rPr>
          <w:rFonts w:ascii="Arial" w:hAnsi="Arial" w:cs="Arial"/>
          <w:noProof/>
          <w:sz w:val="20"/>
          <w:szCs w:val="20"/>
          <w:vertAlign w:val="superscript"/>
        </w:rPr>
        <w:t>-1</w:t>
      </w:r>
      <w:r w:rsidRPr="00CD0556">
        <w:rPr>
          <w:rFonts w:ascii="Arial" w:hAnsi="Arial" w:cs="Arial"/>
          <w:noProof/>
          <w:sz w:val="20"/>
          <w:szCs w:val="20"/>
        </w:rPr>
        <w:t xml:space="preserve"> </w:t>
      </w:r>
      <w:r>
        <w:rPr>
          <w:rFonts w:ascii="Arial" w:hAnsi="Arial" w:cs="Arial"/>
          <w:noProof/>
          <w:sz w:val="20"/>
          <w:szCs w:val="20"/>
        </w:rPr>
        <w:t xml:space="preserve"> , dan 8,83 </w:t>
      </w:r>
      <w:r w:rsidRPr="00CD0556">
        <w:rPr>
          <w:rFonts w:ascii="Arial" w:hAnsi="Arial" w:cs="Arial"/>
          <w:noProof/>
          <w:sz w:val="20"/>
          <w:szCs w:val="20"/>
        </w:rPr>
        <w:t>dS m</w:t>
      </w:r>
      <w:r w:rsidRPr="00CD0556">
        <w:rPr>
          <w:rFonts w:ascii="Arial" w:hAnsi="Arial" w:cs="Arial"/>
          <w:noProof/>
          <w:sz w:val="20"/>
          <w:szCs w:val="20"/>
          <w:vertAlign w:val="superscript"/>
        </w:rPr>
        <w:t>-1</w:t>
      </w:r>
      <w:r>
        <w:rPr>
          <w:rFonts w:ascii="Arial" w:hAnsi="Arial" w:cs="Arial"/>
          <w:noProof/>
          <w:sz w:val="20"/>
          <w:szCs w:val="20"/>
        </w:rPr>
        <w:t xml:space="preserve"> dapat menurunkan rata-rata panjang hipokoti dan panjang akar. </w:t>
      </w:r>
    </w:p>
    <w:p w:rsidR="00CC0413" w:rsidRPr="00DD0D26" w:rsidRDefault="00CC0413" w:rsidP="00CC0413">
      <w:pPr>
        <w:autoSpaceDE w:val="0"/>
        <w:autoSpaceDN w:val="0"/>
        <w:adjustRightInd w:val="0"/>
        <w:spacing w:after="0" w:line="240" w:lineRule="auto"/>
        <w:jc w:val="both"/>
        <w:rPr>
          <w:rFonts w:ascii="Arial" w:hAnsi="Arial" w:cs="Arial"/>
          <w:b/>
          <w:sz w:val="20"/>
          <w:szCs w:val="20"/>
          <w:lang w:val="en-US"/>
        </w:rPr>
      </w:pPr>
    </w:p>
    <w:p w:rsidR="00CC0413" w:rsidRDefault="00CC0413" w:rsidP="00CC0413">
      <w:pPr>
        <w:autoSpaceDE w:val="0"/>
        <w:autoSpaceDN w:val="0"/>
        <w:adjustRightInd w:val="0"/>
        <w:spacing w:after="0" w:line="240" w:lineRule="auto"/>
        <w:jc w:val="center"/>
        <w:rPr>
          <w:rFonts w:ascii="Arial" w:hAnsi="Arial" w:cs="Arial"/>
          <w:b/>
          <w:sz w:val="20"/>
          <w:szCs w:val="20"/>
        </w:rPr>
      </w:pPr>
    </w:p>
    <w:p w:rsidR="00CC0413" w:rsidRDefault="00CC0413" w:rsidP="00CC0413">
      <w:pPr>
        <w:autoSpaceDE w:val="0"/>
        <w:autoSpaceDN w:val="0"/>
        <w:adjustRightInd w:val="0"/>
        <w:spacing w:after="0" w:line="240" w:lineRule="auto"/>
        <w:jc w:val="center"/>
        <w:rPr>
          <w:rFonts w:ascii="Arial" w:hAnsi="Arial" w:cs="Arial"/>
          <w:b/>
          <w:sz w:val="20"/>
          <w:szCs w:val="20"/>
        </w:rPr>
      </w:pPr>
      <w:r w:rsidRPr="00F05BD2">
        <w:rPr>
          <w:rFonts w:ascii="Arial" w:hAnsi="Arial" w:cs="Arial"/>
          <w:b/>
          <w:sz w:val="20"/>
          <w:szCs w:val="20"/>
        </w:rPr>
        <w:lastRenderedPageBreak/>
        <w:t>DAFTAR PUSTAKA</w:t>
      </w:r>
    </w:p>
    <w:p w:rsidR="00CC0413" w:rsidRDefault="00CC0413" w:rsidP="00CC0413">
      <w:pPr>
        <w:autoSpaceDE w:val="0"/>
        <w:autoSpaceDN w:val="0"/>
        <w:adjustRightInd w:val="0"/>
        <w:spacing w:after="0" w:line="240" w:lineRule="auto"/>
        <w:jc w:val="center"/>
        <w:rPr>
          <w:rFonts w:ascii="Arial" w:hAnsi="Arial" w:cs="Arial"/>
          <w:b/>
          <w:sz w:val="20"/>
          <w:szCs w:val="20"/>
        </w:rPr>
      </w:pPr>
    </w:p>
    <w:p w:rsidR="00CC0413" w:rsidRPr="008535B9" w:rsidRDefault="00CC0413" w:rsidP="00CC0413">
      <w:pPr>
        <w:pStyle w:val="NoSpacing"/>
        <w:ind w:left="567" w:hanging="567"/>
        <w:jc w:val="both"/>
        <w:rPr>
          <w:rFonts w:ascii="Arial" w:hAnsi="Arial" w:cs="Arial"/>
          <w:sz w:val="20"/>
          <w:szCs w:val="20"/>
        </w:rPr>
      </w:pPr>
      <w:r w:rsidRPr="008535B9">
        <w:rPr>
          <w:rFonts w:ascii="Arial" w:hAnsi="Arial" w:cs="Arial"/>
          <w:b/>
          <w:sz w:val="20"/>
          <w:szCs w:val="20"/>
        </w:rPr>
        <w:t>Abari, A.K., M.H.Nasr, M.Hojjati, D.Bayat</w:t>
      </w:r>
      <w:r w:rsidRPr="008535B9">
        <w:rPr>
          <w:rFonts w:ascii="Arial" w:hAnsi="Arial" w:cs="Arial"/>
          <w:sz w:val="20"/>
          <w:szCs w:val="20"/>
        </w:rPr>
        <w:t xml:space="preserve">. 2011. Salt Effect on Seed Germination </w:t>
      </w:r>
      <w:proofErr w:type="gramStart"/>
      <w:r w:rsidRPr="008535B9">
        <w:rPr>
          <w:rFonts w:ascii="Arial" w:hAnsi="Arial" w:cs="Arial"/>
          <w:sz w:val="20"/>
          <w:szCs w:val="20"/>
        </w:rPr>
        <w:t>And</w:t>
      </w:r>
      <w:proofErr w:type="gramEnd"/>
      <w:r w:rsidRPr="008535B9">
        <w:rPr>
          <w:rFonts w:ascii="Arial" w:hAnsi="Arial" w:cs="Arial"/>
          <w:sz w:val="20"/>
          <w:szCs w:val="20"/>
        </w:rPr>
        <w:t xml:space="preserve"> Seedling Emergence Of Two Acacia Spesies. </w:t>
      </w:r>
      <w:r w:rsidRPr="00017A42">
        <w:rPr>
          <w:rFonts w:ascii="Arial" w:hAnsi="Arial" w:cs="Arial"/>
          <w:i/>
          <w:sz w:val="20"/>
          <w:szCs w:val="20"/>
        </w:rPr>
        <w:t>AJPS</w:t>
      </w:r>
      <w:r w:rsidRPr="008535B9">
        <w:rPr>
          <w:rFonts w:ascii="Arial" w:hAnsi="Arial" w:cs="Arial"/>
          <w:sz w:val="20"/>
          <w:szCs w:val="20"/>
        </w:rPr>
        <w:t>. 5(1):52-56.</w:t>
      </w:r>
    </w:p>
    <w:p w:rsidR="00CC0413" w:rsidRPr="00351235" w:rsidRDefault="00CC0413" w:rsidP="00CC0413">
      <w:pPr>
        <w:pStyle w:val="NoSpacing"/>
        <w:ind w:left="567" w:hanging="567"/>
        <w:jc w:val="both"/>
        <w:rPr>
          <w:rFonts w:ascii="Arial" w:hAnsi="Arial" w:cs="Arial"/>
          <w:b/>
          <w:sz w:val="20"/>
          <w:szCs w:val="20"/>
        </w:rPr>
      </w:pPr>
      <w:r w:rsidRPr="00351235">
        <w:rPr>
          <w:rFonts w:ascii="Arial" w:hAnsi="Arial" w:cs="Arial"/>
          <w:b/>
          <w:sz w:val="20"/>
          <w:szCs w:val="20"/>
        </w:rPr>
        <w:t>Albregts, E. C. dan C. M. Howard.</w:t>
      </w:r>
      <w:r w:rsidR="00732756">
        <w:rPr>
          <w:rFonts w:ascii="Arial" w:hAnsi="Arial" w:cs="Arial"/>
          <w:sz w:val="20"/>
          <w:szCs w:val="20"/>
        </w:rPr>
        <w:t xml:space="preserve"> 1972. Influence </w:t>
      </w:r>
      <w:proofErr w:type="gramStart"/>
      <w:r w:rsidR="00732756">
        <w:rPr>
          <w:rFonts w:ascii="Arial" w:hAnsi="Arial" w:cs="Arial"/>
          <w:sz w:val="20"/>
          <w:szCs w:val="20"/>
        </w:rPr>
        <w:t>Of</w:t>
      </w:r>
      <w:proofErr w:type="gramEnd"/>
      <w:r w:rsidR="00732756">
        <w:rPr>
          <w:rFonts w:ascii="Arial" w:hAnsi="Arial" w:cs="Arial"/>
          <w:sz w:val="20"/>
          <w:szCs w:val="20"/>
        </w:rPr>
        <w:t xml:space="preserve"> Temperature And Moisture Stress From Sodium Chloride Salinization On Okra E</w:t>
      </w:r>
      <w:r w:rsidRPr="00351235">
        <w:rPr>
          <w:rFonts w:ascii="Arial" w:hAnsi="Arial" w:cs="Arial"/>
          <w:sz w:val="20"/>
          <w:szCs w:val="20"/>
        </w:rPr>
        <w:t>mergence</w:t>
      </w:r>
      <w:r w:rsidRPr="00017A42">
        <w:rPr>
          <w:rFonts w:ascii="Arial" w:hAnsi="Arial" w:cs="Arial"/>
          <w:i/>
          <w:sz w:val="20"/>
          <w:szCs w:val="20"/>
        </w:rPr>
        <w:t>. Crop Sci</w:t>
      </w:r>
      <w:r w:rsidR="00017A42" w:rsidRPr="00017A42">
        <w:rPr>
          <w:rFonts w:ascii="Arial" w:hAnsi="Arial" w:cs="Arial"/>
          <w:i/>
          <w:sz w:val="20"/>
          <w:szCs w:val="20"/>
          <w:lang w:val="id-ID"/>
        </w:rPr>
        <w:t>ence</w:t>
      </w:r>
      <w:r w:rsidRPr="00351235">
        <w:rPr>
          <w:rFonts w:ascii="Arial" w:hAnsi="Arial" w:cs="Arial"/>
          <w:sz w:val="20"/>
          <w:szCs w:val="20"/>
        </w:rPr>
        <w:t xml:space="preserve">. </w:t>
      </w:r>
      <w:r w:rsidR="00976CFA">
        <w:rPr>
          <w:rFonts w:ascii="Arial" w:hAnsi="Arial" w:cs="Arial"/>
          <w:sz w:val="20"/>
          <w:szCs w:val="20"/>
          <w:lang w:val="id-ID"/>
        </w:rPr>
        <w:t>1</w:t>
      </w:r>
      <w:r>
        <w:rPr>
          <w:rFonts w:ascii="Arial" w:hAnsi="Arial" w:cs="Arial"/>
          <w:sz w:val="20"/>
          <w:szCs w:val="20"/>
        </w:rPr>
        <w:t xml:space="preserve">(65) : </w:t>
      </w:r>
      <w:r w:rsidRPr="00351235">
        <w:rPr>
          <w:rFonts w:ascii="Arial" w:hAnsi="Arial" w:cs="Arial"/>
          <w:sz w:val="20"/>
          <w:szCs w:val="20"/>
        </w:rPr>
        <w:t>836-837.</w:t>
      </w:r>
    </w:p>
    <w:p w:rsidR="00CC0413" w:rsidRPr="00716FFA" w:rsidRDefault="00CC0413" w:rsidP="00CC0413">
      <w:pPr>
        <w:pStyle w:val="NoSpacing"/>
        <w:ind w:left="567" w:hanging="567"/>
        <w:jc w:val="both"/>
        <w:rPr>
          <w:rFonts w:ascii="Arial" w:hAnsi="Arial" w:cs="Arial"/>
          <w:sz w:val="20"/>
          <w:szCs w:val="20"/>
        </w:rPr>
      </w:pPr>
      <w:r w:rsidRPr="00716FFA">
        <w:rPr>
          <w:rFonts w:ascii="Arial" w:hAnsi="Arial" w:cs="Arial"/>
          <w:b/>
          <w:sz w:val="20"/>
          <w:szCs w:val="20"/>
        </w:rPr>
        <w:t>Azza Mazher AM, Fatma EL-Quensi EM, Farahat MM.</w:t>
      </w:r>
      <w:r w:rsidRPr="00716FFA">
        <w:rPr>
          <w:rFonts w:ascii="Arial" w:hAnsi="Arial" w:cs="Arial"/>
          <w:sz w:val="20"/>
          <w:szCs w:val="20"/>
        </w:rPr>
        <w:t xml:space="preserve"> (2007). </w:t>
      </w:r>
      <w:r w:rsidRPr="00732756">
        <w:rPr>
          <w:rFonts w:ascii="Arial" w:hAnsi="Arial" w:cs="Arial"/>
          <w:sz w:val="20"/>
          <w:szCs w:val="20"/>
        </w:rPr>
        <w:t xml:space="preserve">Responses </w:t>
      </w:r>
      <w:proofErr w:type="gramStart"/>
      <w:r w:rsidR="00732756" w:rsidRPr="00732756">
        <w:rPr>
          <w:rFonts w:ascii="Arial" w:hAnsi="Arial" w:cs="Arial"/>
          <w:sz w:val="20"/>
          <w:szCs w:val="20"/>
        </w:rPr>
        <w:t>Of</w:t>
      </w:r>
      <w:proofErr w:type="gramEnd"/>
      <w:r w:rsidR="00732756" w:rsidRPr="00732756">
        <w:rPr>
          <w:rFonts w:ascii="Arial" w:hAnsi="Arial" w:cs="Arial"/>
          <w:sz w:val="20"/>
          <w:szCs w:val="20"/>
        </w:rPr>
        <w:t xml:space="preserve"> Ornamental Plants And Woody Trees To Salinity</w:t>
      </w:r>
      <w:r w:rsidRPr="00716FFA">
        <w:rPr>
          <w:rFonts w:ascii="Arial" w:hAnsi="Arial" w:cs="Arial"/>
          <w:sz w:val="20"/>
          <w:szCs w:val="20"/>
        </w:rPr>
        <w:t xml:space="preserve">. World </w:t>
      </w:r>
      <w:r w:rsidRPr="005F635E">
        <w:rPr>
          <w:rFonts w:ascii="Arial" w:hAnsi="Arial" w:cs="Arial"/>
          <w:i/>
          <w:sz w:val="20"/>
          <w:szCs w:val="20"/>
        </w:rPr>
        <w:t>J. Agric</w:t>
      </w:r>
      <w:r w:rsidR="00017A42">
        <w:rPr>
          <w:rFonts w:ascii="Arial" w:hAnsi="Arial" w:cs="Arial"/>
          <w:i/>
          <w:sz w:val="20"/>
          <w:szCs w:val="20"/>
          <w:lang w:val="id-ID"/>
        </w:rPr>
        <w:t>tutur</w:t>
      </w:r>
      <w:r w:rsidRPr="005F635E">
        <w:rPr>
          <w:rFonts w:ascii="Arial" w:hAnsi="Arial" w:cs="Arial"/>
          <w:i/>
          <w:sz w:val="20"/>
          <w:szCs w:val="20"/>
        </w:rPr>
        <w:t xml:space="preserve"> Sci</w:t>
      </w:r>
      <w:r w:rsidR="00017A42">
        <w:rPr>
          <w:rFonts w:ascii="Arial" w:hAnsi="Arial" w:cs="Arial"/>
          <w:i/>
          <w:sz w:val="20"/>
          <w:szCs w:val="20"/>
          <w:lang w:val="id-ID"/>
        </w:rPr>
        <w:t>ence</w:t>
      </w:r>
      <w:r w:rsidRPr="005F635E">
        <w:rPr>
          <w:rFonts w:ascii="Arial" w:hAnsi="Arial" w:cs="Arial"/>
          <w:i/>
          <w:sz w:val="20"/>
          <w:szCs w:val="20"/>
        </w:rPr>
        <w:t>.</w:t>
      </w:r>
      <w:r w:rsidRPr="00716FFA">
        <w:rPr>
          <w:rFonts w:ascii="Arial" w:hAnsi="Arial" w:cs="Arial"/>
          <w:sz w:val="20"/>
          <w:szCs w:val="20"/>
        </w:rPr>
        <w:t>, 3(3): 386-395.</w:t>
      </w:r>
    </w:p>
    <w:p w:rsidR="00CC0413" w:rsidRDefault="00CC0413" w:rsidP="00CC0413">
      <w:pPr>
        <w:pStyle w:val="NoSpacing"/>
        <w:ind w:left="567" w:hanging="567"/>
        <w:jc w:val="both"/>
        <w:rPr>
          <w:rFonts w:ascii="Arial" w:hAnsi="Arial" w:cs="Arial"/>
          <w:iCs/>
          <w:sz w:val="20"/>
          <w:szCs w:val="20"/>
        </w:rPr>
      </w:pPr>
      <w:r w:rsidRPr="00716FFA">
        <w:rPr>
          <w:rFonts w:ascii="Arial" w:hAnsi="Arial" w:cs="Arial"/>
          <w:b/>
          <w:bCs/>
          <w:sz w:val="20"/>
          <w:szCs w:val="20"/>
        </w:rPr>
        <w:t>Bojovic, Biljana.  Gorica Đelić, Marina Topuzović and Milan Stanković</w:t>
      </w:r>
      <w:r w:rsidRPr="00716FFA">
        <w:rPr>
          <w:rFonts w:ascii="Arial" w:hAnsi="Arial" w:cs="Arial"/>
          <w:bCs/>
          <w:sz w:val="20"/>
          <w:szCs w:val="20"/>
        </w:rPr>
        <w:t xml:space="preserve">. 2010. Effects </w:t>
      </w:r>
      <w:proofErr w:type="gramStart"/>
      <w:r w:rsidRPr="00716FFA">
        <w:rPr>
          <w:rFonts w:ascii="Arial" w:hAnsi="Arial" w:cs="Arial"/>
          <w:bCs/>
          <w:sz w:val="20"/>
          <w:szCs w:val="20"/>
        </w:rPr>
        <w:t>Off</w:t>
      </w:r>
      <w:proofErr w:type="gramEnd"/>
      <w:r w:rsidRPr="00716FFA">
        <w:rPr>
          <w:rFonts w:ascii="Arial" w:hAnsi="Arial" w:cs="Arial"/>
          <w:bCs/>
          <w:sz w:val="20"/>
          <w:szCs w:val="20"/>
        </w:rPr>
        <w:t xml:space="preserve"> NaCl On Seed Germination In Some Species From Families Brassicaceae and Solanaceae.</w:t>
      </w:r>
      <w:r>
        <w:rPr>
          <w:rFonts w:ascii="Arial" w:hAnsi="Arial" w:cs="Arial"/>
          <w:bCs/>
          <w:sz w:val="20"/>
          <w:szCs w:val="20"/>
        </w:rPr>
        <w:t xml:space="preserve"> </w:t>
      </w:r>
      <w:r w:rsidRPr="00BD42A5">
        <w:rPr>
          <w:rFonts w:ascii="Arial" w:hAnsi="Arial" w:cs="Arial"/>
          <w:bCs/>
          <w:i/>
          <w:sz w:val="20"/>
          <w:szCs w:val="20"/>
        </w:rPr>
        <w:t>J. Sci</w:t>
      </w:r>
      <w:r w:rsidR="00017A42" w:rsidRPr="00BD42A5">
        <w:rPr>
          <w:rFonts w:ascii="Arial" w:hAnsi="Arial" w:cs="Arial"/>
          <w:bCs/>
          <w:i/>
          <w:sz w:val="20"/>
          <w:szCs w:val="20"/>
          <w:lang w:val="id-ID"/>
        </w:rPr>
        <w:t>ence</w:t>
      </w:r>
      <w:r>
        <w:rPr>
          <w:rFonts w:ascii="Arial" w:hAnsi="Arial" w:cs="Arial"/>
          <w:bCs/>
          <w:sz w:val="20"/>
          <w:szCs w:val="20"/>
        </w:rPr>
        <w:t>.</w:t>
      </w:r>
      <w:r w:rsidRPr="00716FFA">
        <w:rPr>
          <w:rFonts w:ascii="Arial" w:hAnsi="Arial" w:cs="Arial"/>
          <w:bCs/>
          <w:sz w:val="20"/>
          <w:szCs w:val="20"/>
        </w:rPr>
        <w:t xml:space="preserve"> </w:t>
      </w:r>
      <w:r w:rsidR="00BA1E87">
        <w:rPr>
          <w:rFonts w:ascii="Arial" w:hAnsi="Arial" w:cs="Arial"/>
          <w:bCs/>
          <w:sz w:val="20"/>
          <w:szCs w:val="20"/>
        </w:rPr>
        <w:t>2</w:t>
      </w:r>
      <w:r w:rsidR="00145553">
        <w:rPr>
          <w:rFonts w:ascii="Arial" w:hAnsi="Arial" w:cs="Arial"/>
          <w:iCs/>
          <w:sz w:val="20"/>
          <w:szCs w:val="20"/>
        </w:rPr>
        <w:t>(</w:t>
      </w:r>
      <w:r w:rsidR="009F0090">
        <w:rPr>
          <w:rFonts w:ascii="Arial" w:hAnsi="Arial" w:cs="Arial"/>
          <w:iCs/>
          <w:sz w:val="20"/>
          <w:szCs w:val="20"/>
          <w:lang w:val="id-ID"/>
        </w:rPr>
        <w:t>32</w:t>
      </w:r>
      <w:proofErr w:type="gramStart"/>
      <w:r w:rsidR="00145553">
        <w:rPr>
          <w:rFonts w:ascii="Arial" w:hAnsi="Arial" w:cs="Arial"/>
          <w:iCs/>
          <w:sz w:val="20"/>
          <w:szCs w:val="20"/>
        </w:rPr>
        <w:t>)</w:t>
      </w:r>
      <w:r w:rsidRPr="00716FFA">
        <w:rPr>
          <w:rFonts w:ascii="Arial" w:hAnsi="Arial" w:cs="Arial"/>
          <w:iCs/>
          <w:sz w:val="20"/>
          <w:szCs w:val="20"/>
        </w:rPr>
        <w:t xml:space="preserve"> :</w:t>
      </w:r>
      <w:proofErr w:type="gramEnd"/>
      <w:r w:rsidRPr="00716FFA">
        <w:rPr>
          <w:rFonts w:ascii="Arial" w:hAnsi="Arial" w:cs="Arial"/>
          <w:iCs/>
          <w:sz w:val="20"/>
          <w:szCs w:val="20"/>
        </w:rPr>
        <w:t xml:space="preserve"> 83-87.</w:t>
      </w:r>
    </w:p>
    <w:p w:rsidR="00CC0413" w:rsidRPr="00716FFA" w:rsidRDefault="00CC0413" w:rsidP="00CC0413">
      <w:pPr>
        <w:pStyle w:val="NoSpacing"/>
        <w:ind w:left="567" w:hanging="567"/>
        <w:jc w:val="both"/>
        <w:rPr>
          <w:rFonts w:ascii="Arial" w:hAnsi="Arial" w:cs="Arial"/>
          <w:iCs/>
          <w:sz w:val="20"/>
          <w:szCs w:val="20"/>
        </w:rPr>
      </w:pPr>
      <w:r>
        <w:rPr>
          <w:rFonts w:ascii="Arial" w:hAnsi="Arial" w:cs="Arial"/>
          <w:b/>
          <w:bCs/>
          <w:sz w:val="20"/>
          <w:szCs w:val="20"/>
        </w:rPr>
        <w:t>Cheeseman, M</w:t>
      </w:r>
      <w:r>
        <w:rPr>
          <w:rFonts w:ascii="Arial" w:hAnsi="Arial" w:cs="Arial"/>
          <w:iCs/>
          <w:sz w:val="20"/>
          <w:szCs w:val="20"/>
        </w:rPr>
        <w:t xml:space="preserve"> </w:t>
      </w:r>
      <w:r w:rsidRPr="00A21CF8">
        <w:rPr>
          <w:rFonts w:ascii="Arial" w:hAnsi="Arial" w:cs="Arial"/>
          <w:b/>
          <w:iCs/>
          <w:sz w:val="20"/>
          <w:szCs w:val="20"/>
        </w:rPr>
        <w:t>John.</w:t>
      </w:r>
      <w:r>
        <w:rPr>
          <w:rFonts w:ascii="Arial" w:hAnsi="Arial" w:cs="Arial"/>
          <w:iCs/>
          <w:sz w:val="20"/>
          <w:szCs w:val="20"/>
        </w:rPr>
        <w:t xml:space="preserve"> 1998. Mechanism of Salinity Tolerance in Plant. </w:t>
      </w:r>
      <w:r w:rsidRPr="00BD42A5">
        <w:rPr>
          <w:rFonts w:ascii="Arial" w:hAnsi="Arial" w:cs="Arial"/>
          <w:i/>
          <w:iCs/>
          <w:sz w:val="20"/>
          <w:szCs w:val="20"/>
        </w:rPr>
        <w:t>Plant Physiol</w:t>
      </w:r>
      <w:r>
        <w:rPr>
          <w:rFonts w:ascii="Arial" w:hAnsi="Arial" w:cs="Arial"/>
          <w:iCs/>
          <w:sz w:val="20"/>
          <w:szCs w:val="20"/>
        </w:rPr>
        <w:t xml:space="preserve">. </w:t>
      </w:r>
      <w:r w:rsidR="00026C6E">
        <w:rPr>
          <w:rFonts w:ascii="Arial" w:hAnsi="Arial" w:cs="Arial"/>
          <w:iCs/>
          <w:sz w:val="20"/>
          <w:szCs w:val="20"/>
        </w:rPr>
        <w:t>1</w:t>
      </w:r>
      <w:r>
        <w:rPr>
          <w:rFonts w:ascii="Arial" w:hAnsi="Arial" w:cs="Arial"/>
          <w:iCs/>
          <w:sz w:val="20"/>
          <w:szCs w:val="20"/>
        </w:rPr>
        <w:t>(87): 547-550.</w:t>
      </w:r>
    </w:p>
    <w:p w:rsidR="00CC0413" w:rsidRPr="00384506" w:rsidRDefault="00CC0413" w:rsidP="00CC0413">
      <w:pPr>
        <w:pStyle w:val="NoSpacing"/>
        <w:ind w:left="567" w:hanging="567"/>
        <w:jc w:val="both"/>
        <w:rPr>
          <w:rFonts w:ascii="Arial" w:hAnsi="Arial" w:cs="Arial"/>
          <w:sz w:val="20"/>
          <w:szCs w:val="20"/>
        </w:rPr>
      </w:pPr>
      <w:r w:rsidRPr="00384506">
        <w:rPr>
          <w:rFonts w:ascii="Arial" w:hAnsi="Arial" w:cs="Arial"/>
          <w:b/>
          <w:sz w:val="20"/>
          <w:szCs w:val="20"/>
        </w:rPr>
        <w:t>Hill, H</w:t>
      </w:r>
      <w:proofErr w:type="gramStart"/>
      <w:r w:rsidRPr="00384506">
        <w:rPr>
          <w:rFonts w:ascii="Arial" w:hAnsi="Arial" w:cs="Arial"/>
          <w:b/>
          <w:sz w:val="20"/>
          <w:szCs w:val="20"/>
        </w:rPr>
        <w:t>,J</w:t>
      </w:r>
      <w:proofErr w:type="gramEnd"/>
      <w:r w:rsidRPr="00384506">
        <w:rPr>
          <w:rFonts w:ascii="Arial" w:hAnsi="Arial" w:cs="Arial"/>
          <w:b/>
          <w:sz w:val="20"/>
          <w:szCs w:val="20"/>
        </w:rPr>
        <w:t>., S.H.West.</w:t>
      </w:r>
      <w:r w:rsidRPr="00384506">
        <w:rPr>
          <w:rFonts w:ascii="Arial" w:hAnsi="Arial" w:cs="Arial"/>
          <w:sz w:val="20"/>
          <w:szCs w:val="20"/>
        </w:rPr>
        <w:t xml:space="preserve"> 1983. Seed Yield and Quality </w:t>
      </w:r>
      <w:proofErr w:type="gramStart"/>
      <w:r w:rsidRPr="00384506">
        <w:rPr>
          <w:rFonts w:ascii="Arial" w:hAnsi="Arial" w:cs="Arial"/>
          <w:sz w:val="20"/>
          <w:szCs w:val="20"/>
        </w:rPr>
        <w:t>Of</w:t>
      </w:r>
      <w:proofErr w:type="gramEnd"/>
      <w:r w:rsidRPr="00384506">
        <w:rPr>
          <w:rFonts w:ascii="Arial" w:hAnsi="Arial" w:cs="Arial"/>
          <w:sz w:val="20"/>
          <w:szCs w:val="20"/>
        </w:rPr>
        <w:t xml:space="preserve"> Nine Florida Tomato Cultivars. </w:t>
      </w:r>
      <w:r w:rsidRPr="000B37D5">
        <w:rPr>
          <w:rFonts w:ascii="Arial" w:hAnsi="Arial" w:cs="Arial"/>
          <w:i/>
          <w:sz w:val="20"/>
          <w:szCs w:val="20"/>
        </w:rPr>
        <w:t>State Hort</w:t>
      </w:r>
      <w:r w:rsidR="00111167">
        <w:rPr>
          <w:rFonts w:ascii="Arial" w:hAnsi="Arial" w:cs="Arial"/>
          <w:i/>
          <w:sz w:val="20"/>
          <w:szCs w:val="20"/>
          <w:lang w:val="id-ID"/>
        </w:rPr>
        <w:t>icultural</w:t>
      </w:r>
      <w:r w:rsidRPr="000B37D5">
        <w:rPr>
          <w:rFonts w:ascii="Arial" w:hAnsi="Arial" w:cs="Arial"/>
          <w:i/>
          <w:sz w:val="20"/>
          <w:szCs w:val="20"/>
        </w:rPr>
        <w:t xml:space="preserve"> Soc</w:t>
      </w:r>
      <w:r w:rsidR="00111167">
        <w:rPr>
          <w:rFonts w:ascii="Arial" w:hAnsi="Arial" w:cs="Arial"/>
          <w:i/>
          <w:sz w:val="20"/>
          <w:szCs w:val="20"/>
          <w:lang w:val="id-ID"/>
        </w:rPr>
        <w:t>ial</w:t>
      </w:r>
      <w:r w:rsidR="00094C85">
        <w:rPr>
          <w:rFonts w:ascii="Arial" w:hAnsi="Arial" w:cs="Arial"/>
          <w:sz w:val="20"/>
          <w:szCs w:val="20"/>
        </w:rPr>
        <w:t xml:space="preserve">. </w:t>
      </w:r>
      <w:r w:rsidRPr="00384506">
        <w:rPr>
          <w:rFonts w:ascii="Arial" w:hAnsi="Arial" w:cs="Arial"/>
          <w:sz w:val="20"/>
          <w:szCs w:val="20"/>
        </w:rPr>
        <w:t>96</w:t>
      </w:r>
      <w:r w:rsidR="00094C85">
        <w:rPr>
          <w:rFonts w:ascii="Arial" w:hAnsi="Arial" w:cs="Arial"/>
          <w:sz w:val="20"/>
          <w:szCs w:val="20"/>
        </w:rPr>
        <w:t>(5202</w:t>
      </w:r>
      <w:proofErr w:type="gramStart"/>
      <w:r w:rsidRPr="00384506">
        <w:rPr>
          <w:rFonts w:ascii="Arial" w:hAnsi="Arial" w:cs="Arial"/>
          <w:sz w:val="20"/>
          <w:szCs w:val="20"/>
        </w:rPr>
        <w:t>) :</w:t>
      </w:r>
      <w:proofErr w:type="gramEnd"/>
      <w:r w:rsidRPr="00384506">
        <w:rPr>
          <w:rFonts w:ascii="Arial" w:hAnsi="Arial" w:cs="Arial"/>
          <w:sz w:val="20"/>
          <w:szCs w:val="20"/>
        </w:rPr>
        <w:t xml:space="preserve"> 141-144.</w:t>
      </w:r>
    </w:p>
    <w:p w:rsidR="00CC0413" w:rsidRPr="00056F81" w:rsidRDefault="00CC0413" w:rsidP="00CC0413">
      <w:pPr>
        <w:pStyle w:val="NoSpacing"/>
        <w:ind w:left="567" w:hanging="567"/>
        <w:jc w:val="both"/>
        <w:rPr>
          <w:rFonts w:ascii="Arial" w:hAnsi="Arial" w:cs="Arial"/>
          <w:sz w:val="20"/>
          <w:szCs w:val="20"/>
          <w:lang w:val="id-ID"/>
        </w:rPr>
      </w:pPr>
      <w:r w:rsidRPr="00F9065E">
        <w:rPr>
          <w:rFonts w:ascii="Arial" w:eastAsia="Times New Roman" w:hAnsi="Arial" w:cs="Arial"/>
          <w:b/>
          <w:color w:val="222222"/>
          <w:sz w:val="20"/>
          <w:szCs w:val="20"/>
        </w:rPr>
        <w:t>Katsuhara M</w:t>
      </w:r>
      <w:r w:rsidRPr="00EF377A">
        <w:rPr>
          <w:rFonts w:ascii="Arial" w:eastAsia="Times New Roman" w:hAnsi="Arial" w:cs="Arial"/>
          <w:b/>
          <w:color w:val="222222"/>
          <w:sz w:val="20"/>
          <w:szCs w:val="20"/>
        </w:rPr>
        <w:t>,</w:t>
      </w:r>
      <w:proofErr w:type="gramStart"/>
      <w:r w:rsidRPr="00F9065E">
        <w:rPr>
          <w:rFonts w:ascii="Arial" w:eastAsia="Times New Roman" w:hAnsi="Arial" w:cs="Arial"/>
          <w:b/>
          <w:color w:val="222222"/>
          <w:sz w:val="20"/>
          <w:szCs w:val="20"/>
        </w:rPr>
        <w:t>  Kawasaki</w:t>
      </w:r>
      <w:proofErr w:type="gramEnd"/>
      <w:r w:rsidRPr="00F9065E">
        <w:rPr>
          <w:rFonts w:ascii="Arial" w:eastAsia="Times New Roman" w:hAnsi="Arial" w:cs="Arial"/>
          <w:b/>
          <w:color w:val="222222"/>
          <w:sz w:val="20"/>
          <w:szCs w:val="20"/>
        </w:rPr>
        <w:t> T</w:t>
      </w:r>
      <w:r w:rsidRPr="00F9065E">
        <w:rPr>
          <w:rFonts w:ascii="Arial" w:hAnsi="Arial" w:cs="Arial"/>
          <w:b/>
          <w:sz w:val="20"/>
          <w:szCs w:val="20"/>
        </w:rPr>
        <w:t>.</w:t>
      </w:r>
      <w:r w:rsidRPr="00F9065E">
        <w:rPr>
          <w:rFonts w:ascii="Arial" w:eastAsia="Times New Roman" w:hAnsi="Arial" w:cs="Arial"/>
          <w:color w:val="000000"/>
          <w:sz w:val="20"/>
          <w:szCs w:val="20"/>
        </w:rPr>
        <w:t xml:space="preserve"> 1996. Salt </w:t>
      </w:r>
      <w:r w:rsidR="00732756" w:rsidRPr="00F9065E">
        <w:rPr>
          <w:rFonts w:ascii="Arial" w:eastAsia="Times New Roman" w:hAnsi="Arial" w:cs="Arial"/>
          <w:color w:val="000000"/>
          <w:sz w:val="20"/>
          <w:szCs w:val="20"/>
        </w:rPr>
        <w:t xml:space="preserve">Stress Induced Nuclear </w:t>
      </w:r>
      <w:proofErr w:type="gramStart"/>
      <w:r w:rsidR="00732756" w:rsidRPr="00F9065E">
        <w:rPr>
          <w:rFonts w:ascii="Arial" w:eastAsia="Times New Roman" w:hAnsi="Arial" w:cs="Arial"/>
          <w:color w:val="000000"/>
          <w:sz w:val="20"/>
          <w:szCs w:val="20"/>
        </w:rPr>
        <w:t>And</w:t>
      </w:r>
      <w:proofErr w:type="gramEnd"/>
      <w:r w:rsidR="00732756" w:rsidRPr="00F9065E">
        <w:rPr>
          <w:rFonts w:ascii="Arial" w:eastAsia="Times New Roman" w:hAnsi="Arial" w:cs="Arial"/>
          <w:color w:val="000000"/>
          <w:sz w:val="20"/>
          <w:szCs w:val="20"/>
        </w:rPr>
        <w:t xml:space="preserve"> </w:t>
      </w:r>
      <w:r w:rsidRPr="00F9065E">
        <w:rPr>
          <w:rFonts w:ascii="Arial" w:eastAsia="Times New Roman" w:hAnsi="Arial" w:cs="Arial"/>
          <w:color w:val="000000"/>
          <w:sz w:val="20"/>
          <w:szCs w:val="20"/>
        </w:rPr>
        <w:t xml:space="preserve">DNA </w:t>
      </w:r>
      <w:r w:rsidR="00732756" w:rsidRPr="00F9065E">
        <w:rPr>
          <w:rFonts w:ascii="Arial" w:eastAsia="Times New Roman" w:hAnsi="Arial" w:cs="Arial"/>
          <w:color w:val="000000"/>
          <w:sz w:val="20"/>
          <w:szCs w:val="20"/>
        </w:rPr>
        <w:t>Degradation In Meristematic Cells Of Barley Ro</w:t>
      </w:r>
      <w:r w:rsidR="00732756">
        <w:rPr>
          <w:rFonts w:ascii="Arial" w:eastAsia="Times New Roman" w:hAnsi="Arial" w:cs="Arial"/>
          <w:color w:val="000000"/>
          <w:sz w:val="20"/>
          <w:szCs w:val="20"/>
        </w:rPr>
        <w:t>ots</w:t>
      </w:r>
      <w:r w:rsidR="00BD42A5">
        <w:rPr>
          <w:rFonts w:ascii="Arial" w:eastAsia="Times New Roman" w:hAnsi="Arial" w:cs="Arial"/>
          <w:color w:val="000000"/>
          <w:sz w:val="20"/>
          <w:szCs w:val="20"/>
        </w:rPr>
        <w:t>. </w:t>
      </w:r>
      <w:r w:rsidR="00BD42A5" w:rsidRPr="000B37D5">
        <w:rPr>
          <w:rFonts w:ascii="Arial" w:eastAsia="Times New Roman" w:hAnsi="Arial" w:cs="Arial"/>
          <w:i/>
          <w:color w:val="000000"/>
          <w:sz w:val="20"/>
          <w:szCs w:val="20"/>
        </w:rPr>
        <w:t>Plant and Cell Physiology</w:t>
      </w:r>
      <w:r w:rsidR="00111167">
        <w:rPr>
          <w:rFonts w:ascii="Arial" w:eastAsia="Times New Roman" w:hAnsi="Arial" w:cs="Arial"/>
          <w:color w:val="000000"/>
          <w:sz w:val="20"/>
          <w:szCs w:val="20"/>
        </w:rPr>
        <w:t> </w:t>
      </w:r>
      <w:r w:rsidR="00111167">
        <w:rPr>
          <w:rFonts w:ascii="Arial" w:eastAsia="Times New Roman" w:hAnsi="Arial" w:cs="Arial"/>
          <w:color w:val="000000"/>
          <w:sz w:val="20"/>
          <w:szCs w:val="20"/>
          <w:lang w:val="id-ID"/>
        </w:rPr>
        <w:t>2(</w:t>
      </w:r>
      <w:r w:rsidR="00111167">
        <w:rPr>
          <w:rFonts w:ascii="Arial" w:eastAsia="Times New Roman" w:hAnsi="Arial" w:cs="Arial"/>
          <w:color w:val="000000"/>
          <w:sz w:val="20"/>
          <w:szCs w:val="20"/>
        </w:rPr>
        <w:t>37</w:t>
      </w:r>
      <w:proofErr w:type="gramStart"/>
      <w:r w:rsidR="00111167">
        <w:rPr>
          <w:rFonts w:ascii="Arial" w:eastAsia="Times New Roman" w:hAnsi="Arial" w:cs="Arial"/>
          <w:color w:val="000000"/>
          <w:sz w:val="20"/>
          <w:szCs w:val="20"/>
        </w:rPr>
        <w:t>)</w:t>
      </w:r>
      <w:r w:rsidRPr="00F9065E">
        <w:rPr>
          <w:rFonts w:ascii="Arial" w:eastAsia="Times New Roman" w:hAnsi="Arial" w:cs="Arial"/>
          <w:color w:val="000000"/>
          <w:sz w:val="20"/>
          <w:szCs w:val="20"/>
        </w:rPr>
        <w:t xml:space="preserve"> :</w:t>
      </w:r>
      <w:proofErr w:type="gramEnd"/>
      <w:r w:rsidRPr="00F9065E">
        <w:rPr>
          <w:rFonts w:ascii="Arial" w:eastAsia="Times New Roman" w:hAnsi="Arial" w:cs="Arial"/>
          <w:color w:val="000000"/>
          <w:sz w:val="20"/>
          <w:szCs w:val="20"/>
        </w:rPr>
        <w:t xml:space="preserve"> 169-173</w:t>
      </w:r>
      <w:r>
        <w:rPr>
          <w:rFonts w:ascii="Arial" w:eastAsia="Times New Roman" w:hAnsi="Arial" w:cs="Arial"/>
          <w:color w:val="000000"/>
          <w:sz w:val="20"/>
          <w:szCs w:val="20"/>
          <w:lang w:val="id-ID"/>
        </w:rPr>
        <w:t>.</w:t>
      </w:r>
    </w:p>
    <w:p w:rsidR="00CC0413" w:rsidRDefault="00CC0413" w:rsidP="00CC0413">
      <w:pPr>
        <w:pStyle w:val="NoSpacing"/>
        <w:ind w:left="567" w:hanging="567"/>
        <w:jc w:val="both"/>
        <w:rPr>
          <w:rFonts w:ascii="Arial" w:eastAsia="TimesNewRomanPSMT" w:hAnsi="Arial" w:cs="Arial"/>
          <w:sz w:val="20"/>
          <w:szCs w:val="20"/>
        </w:rPr>
      </w:pPr>
      <w:r w:rsidRPr="00687BE3">
        <w:rPr>
          <w:rFonts w:ascii="Arial" w:hAnsi="Arial" w:cs="Arial"/>
          <w:b/>
          <w:sz w:val="20"/>
          <w:szCs w:val="20"/>
        </w:rPr>
        <w:t>Khan, A. M., RIZVI, Y.</w:t>
      </w:r>
      <w:r>
        <w:rPr>
          <w:rFonts w:ascii="Arial" w:hAnsi="Arial" w:cs="Arial"/>
          <w:sz w:val="20"/>
          <w:szCs w:val="20"/>
        </w:rPr>
        <w:t xml:space="preserve"> 1994</w:t>
      </w:r>
      <w:r>
        <w:rPr>
          <w:rFonts w:ascii="Arial" w:hAnsi="Arial" w:cs="Arial"/>
          <w:sz w:val="20"/>
          <w:szCs w:val="20"/>
          <w:lang w:val="id-ID"/>
        </w:rPr>
        <w:t>.</w:t>
      </w:r>
      <w:r w:rsidRPr="00687BE3">
        <w:rPr>
          <w:rFonts w:ascii="Arial" w:hAnsi="Arial" w:cs="Arial"/>
          <w:sz w:val="20"/>
          <w:szCs w:val="20"/>
        </w:rPr>
        <w:t xml:space="preserve"> Effect </w:t>
      </w:r>
      <w:proofErr w:type="gramStart"/>
      <w:r w:rsidR="00732756" w:rsidRPr="00687BE3">
        <w:rPr>
          <w:rFonts w:ascii="Arial" w:hAnsi="Arial" w:cs="Arial"/>
          <w:sz w:val="20"/>
          <w:szCs w:val="20"/>
        </w:rPr>
        <w:t>Of</w:t>
      </w:r>
      <w:proofErr w:type="gramEnd"/>
      <w:r w:rsidR="00732756" w:rsidRPr="00687BE3">
        <w:rPr>
          <w:rFonts w:ascii="Arial" w:hAnsi="Arial" w:cs="Arial"/>
          <w:sz w:val="20"/>
          <w:szCs w:val="20"/>
        </w:rPr>
        <w:t xml:space="preserve"> Salinity, Temperature And Growth Regulators On The Germination And Early Seedling Growth Of</w:t>
      </w:r>
      <w:r w:rsidRPr="00687BE3">
        <w:rPr>
          <w:rFonts w:ascii="Arial" w:hAnsi="Arial" w:cs="Arial"/>
          <w:sz w:val="20"/>
          <w:szCs w:val="20"/>
        </w:rPr>
        <w:t xml:space="preserve"> </w:t>
      </w:r>
      <w:r w:rsidRPr="00687BE3">
        <w:rPr>
          <w:rFonts w:ascii="Arial" w:hAnsi="Arial" w:cs="Arial"/>
          <w:i/>
          <w:iCs/>
          <w:sz w:val="20"/>
          <w:szCs w:val="20"/>
        </w:rPr>
        <w:t xml:space="preserve">Atriplex griffthii. </w:t>
      </w:r>
      <w:r w:rsidRPr="00687BE3">
        <w:rPr>
          <w:rFonts w:ascii="Arial" w:hAnsi="Arial" w:cs="Arial"/>
          <w:iCs/>
          <w:sz w:val="20"/>
          <w:szCs w:val="20"/>
        </w:rPr>
        <w:t xml:space="preserve">Can. </w:t>
      </w:r>
      <w:r w:rsidRPr="0089143C">
        <w:rPr>
          <w:rFonts w:ascii="Arial" w:hAnsi="Arial" w:cs="Arial"/>
          <w:i/>
          <w:iCs/>
          <w:sz w:val="20"/>
          <w:szCs w:val="20"/>
        </w:rPr>
        <w:t>J. Bot</w:t>
      </w:r>
      <w:r w:rsidR="0089143C" w:rsidRPr="0089143C">
        <w:rPr>
          <w:rFonts w:ascii="Arial" w:hAnsi="Arial" w:cs="Arial"/>
          <w:i/>
          <w:iCs/>
          <w:sz w:val="20"/>
          <w:szCs w:val="20"/>
          <w:lang w:val="id-ID"/>
        </w:rPr>
        <w:t>any</w:t>
      </w:r>
      <w:r w:rsidR="0089143C">
        <w:rPr>
          <w:rFonts w:ascii="Arial" w:hAnsi="Arial" w:cs="Arial"/>
          <w:sz w:val="20"/>
          <w:szCs w:val="20"/>
        </w:rPr>
        <w:t>.</w:t>
      </w:r>
      <w:r w:rsidR="00BD42A5">
        <w:rPr>
          <w:rFonts w:ascii="Arial" w:hAnsi="Arial" w:cs="Arial"/>
          <w:sz w:val="20"/>
          <w:szCs w:val="20"/>
        </w:rPr>
        <w:t xml:space="preserve"> </w:t>
      </w:r>
      <w:r w:rsidR="00BF33C0">
        <w:rPr>
          <w:rFonts w:ascii="Arial" w:hAnsi="Arial" w:cs="Arial"/>
          <w:sz w:val="20"/>
          <w:szCs w:val="20"/>
          <w:lang w:val="id-ID"/>
        </w:rPr>
        <w:t>1(</w:t>
      </w:r>
      <w:r w:rsidR="00BD42A5" w:rsidRPr="00BD42A5">
        <w:rPr>
          <w:rFonts w:ascii="Arial" w:hAnsi="Arial" w:cs="Arial"/>
          <w:bCs/>
          <w:sz w:val="20"/>
          <w:szCs w:val="20"/>
        </w:rPr>
        <w:t>72</w:t>
      </w:r>
      <w:r w:rsidR="00BF33C0">
        <w:rPr>
          <w:rFonts w:ascii="Arial" w:hAnsi="Arial" w:cs="Arial"/>
          <w:bCs/>
          <w:sz w:val="20"/>
          <w:szCs w:val="20"/>
          <w:lang w:val="id-ID"/>
        </w:rPr>
        <w:t>)</w:t>
      </w:r>
      <w:r w:rsidR="00BD42A5">
        <w:rPr>
          <w:rFonts w:ascii="Arial" w:hAnsi="Arial" w:cs="Arial"/>
          <w:bCs/>
          <w:sz w:val="20"/>
          <w:szCs w:val="20"/>
          <w:lang w:val="id-ID"/>
        </w:rPr>
        <w:t xml:space="preserve"> </w:t>
      </w:r>
      <w:r w:rsidRPr="00687BE3">
        <w:rPr>
          <w:rFonts w:ascii="Arial" w:hAnsi="Arial" w:cs="Arial"/>
          <w:sz w:val="20"/>
          <w:szCs w:val="20"/>
        </w:rPr>
        <w:t>: 475-479.</w:t>
      </w:r>
    </w:p>
    <w:p w:rsidR="00CC0413" w:rsidRPr="00716FFA" w:rsidRDefault="00CC0413" w:rsidP="00CC0413">
      <w:pPr>
        <w:pStyle w:val="NoSpacing"/>
        <w:ind w:left="567" w:hanging="567"/>
        <w:jc w:val="both"/>
        <w:rPr>
          <w:rStyle w:val="apple-style-span"/>
          <w:rFonts w:ascii="Arial" w:eastAsia="TimesNewRomanPSMT" w:hAnsi="Arial" w:cs="Arial"/>
          <w:sz w:val="20"/>
          <w:szCs w:val="20"/>
        </w:rPr>
      </w:pPr>
      <w:r w:rsidRPr="00716FFA">
        <w:rPr>
          <w:rStyle w:val="apple-style-span"/>
          <w:rFonts w:ascii="Arial" w:eastAsia="TimesNewRomanPSMT" w:hAnsi="Arial" w:cs="Arial"/>
          <w:b/>
          <w:sz w:val="20"/>
          <w:szCs w:val="20"/>
        </w:rPr>
        <w:t>Lubis, K.,</w:t>
      </w:r>
      <w:r w:rsidRPr="00716FFA">
        <w:rPr>
          <w:rStyle w:val="apple-style-span"/>
          <w:rFonts w:ascii="Arial" w:eastAsia="TimesNewRomanPSMT" w:hAnsi="Arial" w:cs="Arial"/>
          <w:sz w:val="20"/>
          <w:szCs w:val="20"/>
        </w:rPr>
        <w:t xml:space="preserve"> 2000. Respon Morfogenesis Embrio Beberapa Kedelai pada Berbagai Konsentrasi NaCl Secara In vitro. </w:t>
      </w:r>
      <w:r w:rsidR="0089143C">
        <w:rPr>
          <w:rStyle w:val="apple-style-span"/>
          <w:rFonts w:ascii="Arial" w:eastAsia="TimesNewRomanPSMT" w:hAnsi="Arial" w:cs="Arial"/>
          <w:i/>
          <w:sz w:val="20"/>
          <w:szCs w:val="20"/>
        </w:rPr>
        <w:t>J.</w:t>
      </w:r>
      <w:r w:rsidRPr="00BD42A5">
        <w:rPr>
          <w:rStyle w:val="apple-style-span"/>
          <w:rFonts w:ascii="Arial" w:eastAsia="TimesNewRomanPSMT" w:hAnsi="Arial" w:cs="Arial"/>
          <w:i/>
          <w:sz w:val="20"/>
          <w:szCs w:val="20"/>
        </w:rPr>
        <w:t xml:space="preserve"> Ilmiah Pertanian Kultura.</w:t>
      </w:r>
      <w:r w:rsidRPr="00716FFA">
        <w:rPr>
          <w:rStyle w:val="apple-style-span"/>
          <w:rFonts w:ascii="Arial" w:eastAsia="TimesNewRomanPSMT" w:hAnsi="Arial" w:cs="Arial"/>
          <w:sz w:val="20"/>
          <w:szCs w:val="20"/>
        </w:rPr>
        <w:t xml:space="preserve"> 40(2):86-87.</w:t>
      </w:r>
    </w:p>
    <w:p w:rsidR="00CC0413" w:rsidRPr="00384506" w:rsidRDefault="00CC0413" w:rsidP="00CC0413">
      <w:pPr>
        <w:pStyle w:val="NoSpacing"/>
        <w:ind w:left="567" w:hanging="567"/>
        <w:jc w:val="both"/>
        <w:rPr>
          <w:rStyle w:val="apple-style-span"/>
          <w:rFonts w:ascii="Arial" w:hAnsi="Arial" w:cs="Arial"/>
          <w:color w:val="000000"/>
          <w:sz w:val="20"/>
          <w:szCs w:val="20"/>
        </w:rPr>
      </w:pPr>
      <w:r w:rsidRPr="00384506">
        <w:rPr>
          <w:rStyle w:val="apple-style-span"/>
          <w:rFonts w:ascii="Arial" w:hAnsi="Arial" w:cs="Arial"/>
          <w:b/>
          <w:color w:val="000000"/>
          <w:sz w:val="20"/>
          <w:szCs w:val="20"/>
        </w:rPr>
        <w:t>Nerson.H.</w:t>
      </w:r>
      <w:r w:rsidRPr="00384506">
        <w:rPr>
          <w:rStyle w:val="apple-style-span"/>
          <w:rFonts w:ascii="Arial" w:hAnsi="Arial" w:cs="Arial"/>
          <w:color w:val="000000"/>
          <w:sz w:val="20"/>
          <w:szCs w:val="20"/>
        </w:rPr>
        <w:t xml:space="preserve"> 2007. Seed Production and Germinability </w:t>
      </w:r>
      <w:proofErr w:type="gramStart"/>
      <w:r w:rsidRPr="00384506">
        <w:rPr>
          <w:rStyle w:val="apple-style-span"/>
          <w:rFonts w:ascii="Arial" w:hAnsi="Arial" w:cs="Arial"/>
          <w:color w:val="000000"/>
          <w:sz w:val="20"/>
          <w:szCs w:val="20"/>
        </w:rPr>
        <w:t>Of</w:t>
      </w:r>
      <w:proofErr w:type="gramEnd"/>
      <w:r w:rsidRPr="00384506">
        <w:rPr>
          <w:rStyle w:val="apple-style-span"/>
          <w:rFonts w:ascii="Arial" w:hAnsi="Arial" w:cs="Arial"/>
          <w:color w:val="000000"/>
          <w:sz w:val="20"/>
          <w:szCs w:val="20"/>
        </w:rPr>
        <w:t xml:space="preserve"> Cucurbit Crops. Seed </w:t>
      </w:r>
      <w:r w:rsidRPr="00BD42A5">
        <w:rPr>
          <w:rStyle w:val="apple-style-span"/>
          <w:rFonts w:ascii="Arial" w:hAnsi="Arial" w:cs="Arial"/>
          <w:i/>
          <w:color w:val="000000"/>
          <w:sz w:val="20"/>
          <w:szCs w:val="20"/>
        </w:rPr>
        <w:t>Science and Biotechnology</w:t>
      </w:r>
      <w:r w:rsidRPr="00384506">
        <w:rPr>
          <w:rStyle w:val="apple-style-span"/>
          <w:rFonts w:ascii="Arial" w:hAnsi="Arial" w:cs="Arial"/>
          <w:color w:val="000000"/>
          <w:sz w:val="20"/>
          <w:szCs w:val="20"/>
        </w:rPr>
        <w:t>. 1(1): 1-10.</w:t>
      </w:r>
    </w:p>
    <w:p w:rsidR="00CC0413" w:rsidRPr="00056F81" w:rsidRDefault="00CC0413" w:rsidP="00CC0413">
      <w:pPr>
        <w:pStyle w:val="NoSpacing"/>
        <w:ind w:left="567" w:hanging="567"/>
        <w:jc w:val="both"/>
        <w:rPr>
          <w:rFonts w:ascii="Arial" w:hAnsi="Arial" w:cs="Arial"/>
          <w:sz w:val="20"/>
          <w:szCs w:val="20"/>
          <w:lang w:val="id-ID"/>
        </w:rPr>
      </w:pPr>
      <w:r w:rsidRPr="00384506">
        <w:rPr>
          <w:rFonts w:ascii="Arial" w:hAnsi="Arial" w:cs="Arial"/>
          <w:b/>
          <w:sz w:val="20"/>
          <w:szCs w:val="20"/>
        </w:rPr>
        <w:lastRenderedPageBreak/>
        <w:t>Suwarno dan S. Solahudin.</w:t>
      </w:r>
      <w:r w:rsidRPr="00384506">
        <w:rPr>
          <w:rFonts w:ascii="Arial" w:hAnsi="Arial" w:cs="Arial"/>
          <w:sz w:val="20"/>
          <w:szCs w:val="20"/>
        </w:rPr>
        <w:t xml:space="preserve"> 1983. Toleransi </w:t>
      </w:r>
      <w:r w:rsidR="00732756" w:rsidRPr="00384506">
        <w:rPr>
          <w:rFonts w:ascii="Arial" w:hAnsi="Arial" w:cs="Arial"/>
          <w:sz w:val="20"/>
          <w:szCs w:val="20"/>
        </w:rPr>
        <w:t>Varietas Padi Terhadap Salinitas Pada Fase Perkecambahan</w:t>
      </w:r>
      <w:r w:rsidRPr="00384506">
        <w:rPr>
          <w:rFonts w:ascii="Arial" w:hAnsi="Arial" w:cs="Arial"/>
          <w:sz w:val="20"/>
          <w:szCs w:val="20"/>
        </w:rPr>
        <w:t xml:space="preserve">. </w:t>
      </w:r>
      <w:r w:rsidRPr="00BD42A5">
        <w:rPr>
          <w:rFonts w:ascii="Arial" w:hAnsi="Arial" w:cs="Arial"/>
          <w:i/>
          <w:sz w:val="20"/>
          <w:szCs w:val="20"/>
        </w:rPr>
        <w:t>Bul. Agron</w:t>
      </w:r>
      <w:r w:rsidR="0089143C">
        <w:rPr>
          <w:rFonts w:ascii="Arial" w:hAnsi="Arial" w:cs="Arial"/>
          <w:i/>
          <w:sz w:val="20"/>
          <w:szCs w:val="20"/>
          <w:lang w:val="id-ID"/>
        </w:rPr>
        <w:t>omi</w:t>
      </w:r>
      <w:r w:rsidR="00FD560F">
        <w:rPr>
          <w:rFonts w:ascii="Arial" w:hAnsi="Arial" w:cs="Arial"/>
          <w:sz w:val="20"/>
          <w:szCs w:val="20"/>
        </w:rPr>
        <w:t xml:space="preserve">. </w:t>
      </w:r>
      <w:proofErr w:type="gramStart"/>
      <w:r w:rsidR="00FD560F">
        <w:rPr>
          <w:rFonts w:ascii="Arial" w:hAnsi="Arial" w:cs="Arial"/>
          <w:sz w:val="20"/>
          <w:szCs w:val="20"/>
        </w:rPr>
        <w:t>XIV</w:t>
      </w:r>
      <w:r w:rsidRPr="00384506">
        <w:rPr>
          <w:rFonts w:ascii="Arial" w:hAnsi="Arial" w:cs="Arial"/>
          <w:sz w:val="20"/>
          <w:szCs w:val="20"/>
        </w:rPr>
        <w:t>(</w:t>
      </w:r>
      <w:proofErr w:type="gramEnd"/>
      <w:r w:rsidRPr="00384506">
        <w:rPr>
          <w:rFonts w:ascii="Arial" w:hAnsi="Arial" w:cs="Arial"/>
          <w:sz w:val="20"/>
          <w:szCs w:val="20"/>
        </w:rPr>
        <w:t>3) : 1-1</w:t>
      </w:r>
      <w:r>
        <w:rPr>
          <w:rFonts w:ascii="Arial" w:hAnsi="Arial" w:cs="Arial"/>
          <w:sz w:val="20"/>
          <w:szCs w:val="20"/>
          <w:lang w:val="id-ID"/>
        </w:rPr>
        <w:t>.</w:t>
      </w:r>
    </w:p>
    <w:p w:rsidR="00CC0413" w:rsidRPr="00056F81" w:rsidRDefault="00CC0413" w:rsidP="00CC0413">
      <w:pPr>
        <w:pStyle w:val="NoSpacing"/>
        <w:ind w:left="567" w:hanging="567"/>
        <w:jc w:val="both"/>
        <w:rPr>
          <w:rFonts w:ascii="Arial" w:hAnsi="Arial" w:cs="Arial"/>
          <w:sz w:val="20"/>
          <w:szCs w:val="20"/>
          <w:lang w:val="id-ID"/>
        </w:rPr>
      </w:pPr>
      <w:r w:rsidRPr="00384506">
        <w:rPr>
          <w:rFonts w:ascii="Arial" w:hAnsi="Arial" w:cs="Arial"/>
          <w:b/>
          <w:sz w:val="20"/>
          <w:szCs w:val="20"/>
        </w:rPr>
        <w:t>Yuniati, R.</w:t>
      </w:r>
      <w:r w:rsidRPr="00384506">
        <w:rPr>
          <w:rFonts w:ascii="Arial" w:hAnsi="Arial" w:cs="Arial"/>
          <w:sz w:val="20"/>
          <w:szCs w:val="20"/>
        </w:rPr>
        <w:t xml:space="preserve"> 2004. Penapisan </w:t>
      </w:r>
      <w:r w:rsidR="00732756" w:rsidRPr="00384506">
        <w:rPr>
          <w:rFonts w:ascii="Arial" w:hAnsi="Arial" w:cs="Arial"/>
          <w:sz w:val="20"/>
          <w:szCs w:val="20"/>
        </w:rPr>
        <w:t xml:space="preserve">Galur Kedelai </w:t>
      </w:r>
      <w:r w:rsidRPr="00384506">
        <w:rPr>
          <w:rFonts w:ascii="Arial" w:hAnsi="Arial" w:cs="Arial"/>
          <w:i/>
          <w:sz w:val="20"/>
          <w:szCs w:val="20"/>
        </w:rPr>
        <w:t>Glycine max</w:t>
      </w:r>
      <w:r w:rsidRPr="00384506">
        <w:rPr>
          <w:rFonts w:ascii="Arial" w:hAnsi="Arial" w:cs="Arial"/>
          <w:sz w:val="20"/>
          <w:szCs w:val="20"/>
        </w:rPr>
        <w:t xml:space="preserve"> (L.) Merrill toleran </w:t>
      </w:r>
      <w:r w:rsidR="00732756" w:rsidRPr="00384506">
        <w:rPr>
          <w:rFonts w:ascii="Arial" w:hAnsi="Arial" w:cs="Arial"/>
          <w:sz w:val="20"/>
          <w:szCs w:val="20"/>
        </w:rPr>
        <w:t>Terhadap Nacl Untuk Penanaman Di Lahan Salin</w:t>
      </w:r>
      <w:r w:rsidRPr="00384506">
        <w:rPr>
          <w:rFonts w:ascii="Arial" w:hAnsi="Arial" w:cs="Arial"/>
          <w:sz w:val="20"/>
          <w:szCs w:val="20"/>
        </w:rPr>
        <w:t xml:space="preserve">. </w:t>
      </w:r>
      <w:r w:rsidRPr="00BD42A5">
        <w:rPr>
          <w:rFonts w:ascii="Arial" w:hAnsi="Arial" w:cs="Arial"/>
          <w:i/>
          <w:sz w:val="20"/>
          <w:szCs w:val="20"/>
        </w:rPr>
        <w:t>Makara Sains</w:t>
      </w:r>
      <w:r w:rsidR="00FD560F">
        <w:rPr>
          <w:rFonts w:ascii="Arial" w:hAnsi="Arial" w:cs="Arial"/>
          <w:sz w:val="20"/>
          <w:szCs w:val="20"/>
        </w:rPr>
        <w:t>. 8</w:t>
      </w:r>
      <w:r w:rsidRPr="00384506">
        <w:rPr>
          <w:rFonts w:ascii="Arial" w:hAnsi="Arial" w:cs="Arial"/>
          <w:sz w:val="20"/>
          <w:szCs w:val="20"/>
        </w:rPr>
        <w:t>(1): 21-24</w:t>
      </w:r>
      <w:r>
        <w:rPr>
          <w:rFonts w:ascii="Arial" w:hAnsi="Arial" w:cs="Arial"/>
          <w:sz w:val="20"/>
          <w:szCs w:val="20"/>
          <w:lang w:val="id-ID"/>
        </w:rPr>
        <w:t>.</w:t>
      </w:r>
    </w:p>
    <w:p w:rsidR="00FA1471" w:rsidRPr="00FA1471" w:rsidRDefault="00FA1471" w:rsidP="00897729">
      <w:pPr>
        <w:spacing w:after="0" w:line="240" w:lineRule="auto"/>
        <w:ind w:right="-108"/>
        <w:jc w:val="center"/>
        <w:rPr>
          <w:rFonts w:ascii="Arial" w:hAnsi="Arial" w:cs="Arial"/>
          <w:sz w:val="20"/>
          <w:szCs w:val="20"/>
          <w:lang w:val="en-US"/>
        </w:rPr>
      </w:pPr>
    </w:p>
    <w:p w:rsidR="00C60071" w:rsidRPr="00FA1471" w:rsidRDefault="00C60071">
      <w:pPr>
        <w:spacing w:after="0" w:line="240" w:lineRule="auto"/>
        <w:ind w:right="-108"/>
        <w:jc w:val="center"/>
        <w:rPr>
          <w:rFonts w:ascii="Arial" w:hAnsi="Arial" w:cs="Arial"/>
          <w:sz w:val="20"/>
          <w:szCs w:val="20"/>
          <w:lang w:val="en-US"/>
        </w:rPr>
      </w:pPr>
    </w:p>
    <w:sectPr w:rsidR="00C60071" w:rsidRPr="00FA1471" w:rsidSect="00C60071">
      <w:headerReference w:type="first" r:id="rId13"/>
      <w:type w:val="continuous"/>
      <w:pgSz w:w="11906" w:h="16838" w:code="9"/>
      <w:pgMar w:top="1701" w:right="851" w:bottom="2155" w:left="2472" w:header="1418" w:footer="10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B4" w:rsidRDefault="00E415B4" w:rsidP="00C60E5A">
      <w:pPr>
        <w:spacing w:after="0" w:line="240" w:lineRule="auto"/>
      </w:pPr>
      <w:r>
        <w:separator/>
      </w:r>
    </w:p>
  </w:endnote>
  <w:endnote w:type="continuationSeparator" w:id="0">
    <w:p w:rsidR="00E415B4" w:rsidRDefault="00E415B4" w:rsidP="00C6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B4" w:rsidRDefault="00E415B4" w:rsidP="00C60E5A">
      <w:pPr>
        <w:spacing w:after="0" w:line="240" w:lineRule="auto"/>
      </w:pPr>
      <w:r>
        <w:separator/>
      </w:r>
    </w:p>
  </w:footnote>
  <w:footnote w:type="continuationSeparator" w:id="0">
    <w:p w:rsidR="00E415B4" w:rsidRDefault="00E415B4" w:rsidP="00C6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F" w:rsidRDefault="00CD4720">
    <w:pPr>
      <w:pStyle w:val="Header"/>
      <w:rPr>
        <w:rFonts w:ascii="Arial" w:hAnsi="Arial" w:cs="Arial"/>
        <w:sz w:val="20"/>
        <w:szCs w:val="20"/>
      </w:rPr>
    </w:pPr>
    <w:r w:rsidRPr="00AB02C2">
      <w:rPr>
        <w:rFonts w:ascii="Arial" w:hAnsi="Arial" w:cs="Arial"/>
        <w:sz w:val="20"/>
        <w:szCs w:val="20"/>
      </w:rPr>
      <w:fldChar w:fldCharType="begin"/>
    </w:r>
    <w:r w:rsidR="00195EDF" w:rsidRPr="00AB02C2">
      <w:rPr>
        <w:rFonts w:ascii="Arial" w:hAnsi="Arial" w:cs="Arial"/>
        <w:sz w:val="20"/>
        <w:szCs w:val="20"/>
      </w:rPr>
      <w:instrText xml:space="preserve"> PAGE   \* MERGEFORMAT </w:instrText>
    </w:r>
    <w:r w:rsidRPr="00AB02C2">
      <w:rPr>
        <w:rFonts w:ascii="Arial" w:hAnsi="Arial" w:cs="Arial"/>
        <w:sz w:val="20"/>
        <w:szCs w:val="20"/>
      </w:rPr>
      <w:fldChar w:fldCharType="separate"/>
    </w:r>
    <w:r w:rsidR="00D01DD6">
      <w:rPr>
        <w:rFonts w:ascii="Arial" w:hAnsi="Arial" w:cs="Arial"/>
        <w:noProof/>
        <w:sz w:val="20"/>
        <w:szCs w:val="20"/>
      </w:rPr>
      <w:t>354</w:t>
    </w:r>
    <w:r w:rsidRPr="00AB02C2">
      <w:rPr>
        <w:rFonts w:ascii="Arial" w:hAnsi="Arial" w:cs="Arial"/>
        <w:sz w:val="20"/>
        <w:szCs w:val="20"/>
      </w:rPr>
      <w:fldChar w:fldCharType="end"/>
    </w:r>
  </w:p>
  <w:p w:rsidR="00195EDF" w:rsidRPr="00AB02C2" w:rsidRDefault="00195EDF">
    <w:pPr>
      <w:pStyle w:val="Header"/>
      <w:rPr>
        <w:rFonts w:ascii="Arial" w:hAnsi="Arial" w:cs="Arial"/>
        <w:sz w:val="20"/>
        <w:szCs w:val="20"/>
      </w:rPr>
    </w:pPr>
  </w:p>
  <w:p w:rsidR="00195EDF" w:rsidRDefault="007B57CE">
    <w:pPr>
      <w:pStyle w:val="Header"/>
      <w:rPr>
        <w:rFonts w:ascii="Arial" w:hAnsi="Arial" w:cs="Arial"/>
        <w:i/>
        <w:sz w:val="20"/>
        <w:szCs w:val="20"/>
      </w:rPr>
    </w:pPr>
    <w:r w:rsidRPr="008B643E">
      <w:rPr>
        <w:rFonts w:ascii="Arial" w:hAnsi="Arial" w:cs="Arial"/>
        <w:b/>
        <w:i/>
        <w:sz w:val="20"/>
        <w:szCs w:val="20"/>
      </w:rPr>
      <w:t>Jurnal Produksi Tanaman</w:t>
    </w:r>
    <w:r w:rsidRPr="008B643E">
      <w:rPr>
        <w:rFonts w:ascii="Arial" w:hAnsi="Arial" w:cs="Arial"/>
        <w:i/>
        <w:sz w:val="20"/>
        <w:szCs w:val="20"/>
      </w:rPr>
      <w:t>, Volume 5 Nomor 2, Februari 2017, hlm. 3</w:t>
    </w:r>
    <w:r>
      <w:rPr>
        <w:rFonts w:ascii="Arial" w:hAnsi="Arial" w:cs="Arial"/>
        <w:i/>
        <w:sz w:val="20"/>
        <w:szCs w:val="20"/>
        <w:lang w:val="en-US"/>
      </w:rPr>
      <w:t>49</w:t>
    </w:r>
    <w:r w:rsidRPr="008B643E">
      <w:rPr>
        <w:rFonts w:ascii="Arial" w:hAnsi="Arial" w:cs="Arial"/>
        <w:i/>
        <w:sz w:val="20"/>
        <w:szCs w:val="20"/>
      </w:rPr>
      <w:t xml:space="preserve"> – 3</w:t>
    </w:r>
    <w:r>
      <w:rPr>
        <w:rFonts w:ascii="Arial" w:hAnsi="Arial" w:cs="Arial"/>
        <w:i/>
        <w:sz w:val="20"/>
        <w:szCs w:val="20"/>
        <w:lang w:val="en-US"/>
      </w:rPr>
      <w:t>5</w:t>
    </w:r>
    <w:r w:rsidR="00D01DD6">
      <w:rPr>
        <w:rFonts w:ascii="Arial" w:hAnsi="Arial" w:cs="Arial"/>
        <w:i/>
        <w:sz w:val="20"/>
        <w:szCs w:val="20"/>
        <w:lang w:val="en-US"/>
      </w:rPr>
      <w:t>4</w:t>
    </w:r>
  </w:p>
  <w:p w:rsidR="00195EDF" w:rsidRPr="00AB02C2" w:rsidRDefault="00195EDF">
    <w:pPr>
      <w:pStyle w:val="Header"/>
      <w:rPr>
        <w:rFonts w:ascii="Arial" w:hAnsi="Arial" w:cs="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F" w:rsidRPr="00B1115E" w:rsidRDefault="00CD4720" w:rsidP="00B1115E">
    <w:pPr>
      <w:pStyle w:val="Header"/>
      <w:jc w:val="right"/>
      <w:rPr>
        <w:rFonts w:ascii="Arial" w:hAnsi="Arial" w:cs="Arial"/>
        <w:sz w:val="20"/>
        <w:szCs w:val="20"/>
      </w:rPr>
    </w:pPr>
    <w:r w:rsidRPr="00B1115E">
      <w:rPr>
        <w:rFonts w:ascii="Arial" w:hAnsi="Arial" w:cs="Arial"/>
        <w:sz w:val="20"/>
        <w:szCs w:val="20"/>
      </w:rPr>
      <w:fldChar w:fldCharType="begin"/>
    </w:r>
    <w:r w:rsidR="00195EDF" w:rsidRPr="00B1115E">
      <w:rPr>
        <w:rFonts w:ascii="Arial" w:hAnsi="Arial" w:cs="Arial"/>
        <w:sz w:val="20"/>
        <w:szCs w:val="20"/>
      </w:rPr>
      <w:instrText xml:space="preserve"> PAGE   \* MERGEFORMAT </w:instrText>
    </w:r>
    <w:r w:rsidRPr="00B1115E">
      <w:rPr>
        <w:rFonts w:ascii="Arial" w:hAnsi="Arial" w:cs="Arial"/>
        <w:sz w:val="20"/>
        <w:szCs w:val="20"/>
      </w:rPr>
      <w:fldChar w:fldCharType="separate"/>
    </w:r>
    <w:r w:rsidR="00D01DD6">
      <w:rPr>
        <w:rFonts w:ascii="Arial" w:hAnsi="Arial" w:cs="Arial"/>
        <w:noProof/>
        <w:sz w:val="20"/>
        <w:szCs w:val="20"/>
      </w:rPr>
      <w:t>351</w:t>
    </w:r>
    <w:r w:rsidRPr="00B1115E">
      <w:rPr>
        <w:rFonts w:ascii="Arial" w:hAnsi="Arial" w:cs="Arial"/>
        <w:sz w:val="20"/>
        <w:szCs w:val="20"/>
      </w:rPr>
      <w:fldChar w:fldCharType="end"/>
    </w:r>
  </w:p>
  <w:p w:rsidR="00195EDF" w:rsidRPr="00B1115E" w:rsidRDefault="00195EDF" w:rsidP="00B1115E">
    <w:pPr>
      <w:pStyle w:val="Header"/>
      <w:jc w:val="right"/>
      <w:rPr>
        <w:rFonts w:ascii="Arial" w:hAnsi="Arial" w:cs="Arial"/>
        <w:sz w:val="20"/>
        <w:szCs w:val="20"/>
      </w:rPr>
    </w:pPr>
  </w:p>
  <w:p w:rsidR="00195EDF" w:rsidRPr="006A265E" w:rsidRDefault="00AD73C6" w:rsidP="00B1115E">
    <w:pPr>
      <w:pStyle w:val="Header"/>
      <w:jc w:val="right"/>
      <w:rPr>
        <w:rFonts w:ascii="Arial" w:hAnsi="Arial" w:cs="Arial"/>
        <w:i/>
        <w:sz w:val="20"/>
        <w:szCs w:val="20"/>
        <w:lang w:val="en-US"/>
      </w:rPr>
    </w:pPr>
    <w:r>
      <w:rPr>
        <w:rFonts w:ascii="Arial" w:hAnsi="Arial" w:cs="Arial"/>
        <w:i/>
        <w:sz w:val="20"/>
        <w:szCs w:val="20"/>
        <w:lang w:val="en-US"/>
      </w:rPr>
      <w:t>Cahyaty</w:t>
    </w:r>
    <w:r w:rsidR="00195EDF" w:rsidRPr="00B1115E">
      <w:rPr>
        <w:rFonts w:ascii="Arial" w:hAnsi="Arial" w:cs="Arial"/>
        <w:i/>
        <w:sz w:val="20"/>
        <w:szCs w:val="20"/>
      </w:rPr>
      <w:t xml:space="preserve">, dkk, </w:t>
    </w:r>
    <w:r w:rsidR="009A37F3">
      <w:rPr>
        <w:rFonts w:ascii="Arial" w:hAnsi="Arial" w:cs="Arial"/>
        <w:i/>
        <w:sz w:val="20"/>
        <w:szCs w:val="20"/>
        <w:lang w:val="en-US"/>
      </w:rPr>
      <w:t>Repon Bebera</w:t>
    </w:r>
    <w:r w:rsidR="006A265E">
      <w:rPr>
        <w:rFonts w:ascii="Arial" w:hAnsi="Arial" w:cs="Arial"/>
        <w:i/>
        <w:sz w:val="20"/>
        <w:szCs w:val="20"/>
        <w:lang w:val="en-US"/>
      </w:rPr>
      <w:t>pa Varietas….</w:t>
    </w:r>
  </w:p>
  <w:p w:rsidR="00195EDF" w:rsidRPr="00B1115E" w:rsidRDefault="00195EDF" w:rsidP="00B1115E">
    <w:pPr>
      <w:pStyle w:val="Header"/>
      <w:jc w:val="right"/>
      <w:rPr>
        <w:rFonts w:ascii="Arial" w:hAnsi="Arial" w:cs="Arial"/>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96745049"/>
      <w:docPartObj>
        <w:docPartGallery w:val="Page Numbers (Top of Page)"/>
        <w:docPartUnique/>
      </w:docPartObj>
    </w:sdtPr>
    <w:sdtEndPr>
      <w:rPr>
        <w:noProof/>
      </w:rPr>
    </w:sdtEndPr>
    <w:sdtContent>
      <w:p w:rsidR="007B57CE" w:rsidRPr="007B57CE" w:rsidRDefault="007B57CE">
        <w:pPr>
          <w:pStyle w:val="Header"/>
          <w:jc w:val="right"/>
          <w:rPr>
            <w:rFonts w:ascii="Arial" w:hAnsi="Arial" w:cs="Arial"/>
            <w:sz w:val="20"/>
            <w:szCs w:val="20"/>
          </w:rPr>
        </w:pPr>
        <w:r w:rsidRPr="007B57CE">
          <w:rPr>
            <w:rFonts w:ascii="Arial" w:hAnsi="Arial" w:cs="Arial"/>
            <w:sz w:val="20"/>
            <w:szCs w:val="20"/>
          </w:rPr>
          <w:fldChar w:fldCharType="begin"/>
        </w:r>
        <w:r w:rsidRPr="007B57CE">
          <w:rPr>
            <w:rFonts w:ascii="Arial" w:hAnsi="Arial" w:cs="Arial"/>
            <w:sz w:val="20"/>
            <w:szCs w:val="20"/>
          </w:rPr>
          <w:instrText xml:space="preserve"> PAGE   \* MERGEFORMAT </w:instrText>
        </w:r>
        <w:r w:rsidRPr="007B57CE">
          <w:rPr>
            <w:rFonts w:ascii="Arial" w:hAnsi="Arial" w:cs="Arial"/>
            <w:sz w:val="20"/>
            <w:szCs w:val="20"/>
          </w:rPr>
          <w:fldChar w:fldCharType="separate"/>
        </w:r>
        <w:r w:rsidR="00D01DD6">
          <w:rPr>
            <w:rFonts w:ascii="Arial" w:hAnsi="Arial" w:cs="Arial"/>
            <w:noProof/>
            <w:sz w:val="20"/>
            <w:szCs w:val="20"/>
          </w:rPr>
          <w:t>349</w:t>
        </w:r>
        <w:r w:rsidRPr="007B57CE">
          <w:rPr>
            <w:rFonts w:ascii="Arial" w:hAnsi="Arial" w:cs="Arial"/>
            <w:noProof/>
            <w:sz w:val="20"/>
            <w:szCs w:val="20"/>
          </w:rPr>
          <w:fldChar w:fldCharType="end"/>
        </w:r>
      </w:p>
    </w:sdtContent>
  </w:sdt>
  <w:p w:rsidR="007B57CE" w:rsidRPr="007B57CE" w:rsidRDefault="007B57CE" w:rsidP="007B57CE">
    <w:pPr>
      <w:pStyle w:val="Header"/>
      <w:rPr>
        <w:rFonts w:ascii="Arial" w:hAnsi="Arial" w:cs="Arial"/>
        <w:sz w:val="20"/>
        <w:szCs w:val="20"/>
      </w:rPr>
    </w:pPr>
    <w:r w:rsidRPr="007B57CE">
      <w:rPr>
        <w:rFonts w:ascii="Arial" w:hAnsi="Arial" w:cs="Arial"/>
        <w:sz w:val="20"/>
        <w:szCs w:val="20"/>
      </w:rPr>
      <w:t>Jurnal Produksi Tanaman</w:t>
    </w:r>
  </w:p>
  <w:p w:rsidR="007B57CE" w:rsidRPr="007B57CE" w:rsidRDefault="007B57CE" w:rsidP="007B57CE">
    <w:pPr>
      <w:pStyle w:val="Header"/>
      <w:rPr>
        <w:rFonts w:ascii="Arial" w:hAnsi="Arial" w:cs="Arial"/>
        <w:sz w:val="20"/>
        <w:szCs w:val="20"/>
        <w:lang w:val="en-US"/>
      </w:rPr>
    </w:pPr>
    <w:r w:rsidRPr="007B57CE">
      <w:rPr>
        <w:rFonts w:ascii="Arial" w:hAnsi="Arial" w:cs="Arial"/>
        <w:sz w:val="20"/>
        <w:szCs w:val="20"/>
      </w:rPr>
      <w:t>Vol. 5 No. 2, Februari 2017: 34</w:t>
    </w:r>
    <w:r w:rsidRPr="007B57CE">
      <w:rPr>
        <w:rFonts w:ascii="Arial" w:hAnsi="Arial" w:cs="Arial"/>
        <w:sz w:val="20"/>
        <w:szCs w:val="20"/>
        <w:lang w:val="en-US"/>
      </w:rPr>
      <w:t>9</w:t>
    </w:r>
    <w:r w:rsidRPr="007B57CE">
      <w:rPr>
        <w:rFonts w:ascii="Arial" w:hAnsi="Arial" w:cs="Arial"/>
        <w:sz w:val="20"/>
        <w:szCs w:val="20"/>
      </w:rPr>
      <w:t xml:space="preserve"> – 3</w:t>
    </w:r>
    <w:r w:rsidRPr="007B57CE">
      <w:rPr>
        <w:rFonts w:ascii="Arial" w:hAnsi="Arial" w:cs="Arial"/>
        <w:sz w:val="20"/>
        <w:szCs w:val="20"/>
        <w:lang w:val="en-US"/>
      </w:rPr>
      <w:t>5</w:t>
    </w:r>
    <w:r w:rsidR="00D01DD6">
      <w:rPr>
        <w:rFonts w:ascii="Arial" w:hAnsi="Arial" w:cs="Arial"/>
        <w:sz w:val="20"/>
        <w:szCs w:val="20"/>
        <w:lang w:val="en-US"/>
      </w:rPr>
      <w:t>4</w:t>
    </w:r>
  </w:p>
  <w:p w:rsidR="007B57CE" w:rsidRPr="007B57CE" w:rsidRDefault="007B57CE" w:rsidP="007B57CE">
    <w:pPr>
      <w:pStyle w:val="Header"/>
      <w:rPr>
        <w:rFonts w:ascii="Arial" w:hAnsi="Arial" w:cs="Arial"/>
        <w:sz w:val="20"/>
        <w:szCs w:val="20"/>
      </w:rPr>
    </w:pPr>
    <w:r w:rsidRPr="007B57CE">
      <w:rPr>
        <w:rFonts w:ascii="Arial" w:hAnsi="Arial" w:cs="Arial"/>
        <w:sz w:val="20"/>
        <w:szCs w:val="20"/>
      </w:rPr>
      <w:t>ISSN: 2527-8452</w:t>
    </w:r>
  </w:p>
  <w:p w:rsidR="007B57CE" w:rsidRPr="007B57CE" w:rsidRDefault="007B57CE" w:rsidP="007B57CE">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F" w:rsidRPr="00B1115E" w:rsidRDefault="00CD4720" w:rsidP="00B1115E">
    <w:pPr>
      <w:pStyle w:val="Header"/>
      <w:jc w:val="right"/>
      <w:rPr>
        <w:rFonts w:ascii="Arial" w:hAnsi="Arial" w:cs="Arial"/>
        <w:sz w:val="20"/>
        <w:szCs w:val="20"/>
      </w:rPr>
    </w:pPr>
    <w:r w:rsidRPr="00B1115E">
      <w:rPr>
        <w:rFonts w:ascii="Arial" w:hAnsi="Arial" w:cs="Arial"/>
        <w:sz w:val="20"/>
        <w:szCs w:val="20"/>
      </w:rPr>
      <w:fldChar w:fldCharType="begin"/>
    </w:r>
    <w:r w:rsidR="00195EDF" w:rsidRPr="00B1115E">
      <w:rPr>
        <w:rFonts w:ascii="Arial" w:hAnsi="Arial" w:cs="Arial"/>
        <w:sz w:val="20"/>
        <w:szCs w:val="20"/>
      </w:rPr>
      <w:instrText xml:space="preserve"> PAGE   \* MERGEFORMAT </w:instrText>
    </w:r>
    <w:r w:rsidRPr="00B1115E">
      <w:rPr>
        <w:rFonts w:ascii="Arial" w:hAnsi="Arial" w:cs="Arial"/>
        <w:sz w:val="20"/>
        <w:szCs w:val="20"/>
      </w:rPr>
      <w:fldChar w:fldCharType="separate"/>
    </w:r>
    <w:r w:rsidR="00D01DD6">
      <w:rPr>
        <w:rFonts w:ascii="Arial" w:hAnsi="Arial" w:cs="Arial"/>
        <w:noProof/>
        <w:sz w:val="20"/>
        <w:szCs w:val="20"/>
      </w:rPr>
      <w:t>353</w:t>
    </w:r>
    <w:r w:rsidRPr="00B1115E">
      <w:rPr>
        <w:rFonts w:ascii="Arial" w:hAnsi="Arial" w:cs="Arial"/>
        <w:sz w:val="20"/>
        <w:szCs w:val="20"/>
      </w:rPr>
      <w:fldChar w:fldCharType="end"/>
    </w:r>
  </w:p>
  <w:p w:rsidR="00195EDF" w:rsidRPr="00B1115E" w:rsidRDefault="00195EDF" w:rsidP="00B1115E">
    <w:pPr>
      <w:pStyle w:val="Header"/>
      <w:jc w:val="right"/>
      <w:rPr>
        <w:rFonts w:ascii="Arial" w:hAnsi="Arial" w:cs="Arial"/>
        <w:sz w:val="20"/>
        <w:szCs w:val="20"/>
      </w:rPr>
    </w:pPr>
  </w:p>
  <w:p w:rsidR="006A265E" w:rsidRPr="006A265E" w:rsidRDefault="00AD73C6" w:rsidP="006A265E">
    <w:pPr>
      <w:pStyle w:val="Header"/>
      <w:jc w:val="right"/>
      <w:rPr>
        <w:rFonts w:ascii="Arial" w:hAnsi="Arial" w:cs="Arial"/>
        <w:i/>
        <w:sz w:val="20"/>
        <w:szCs w:val="20"/>
        <w:lang w:val="en-US"/>
      </w:rPr>
    </w:pPr>
    <w:r>
      <w:rPr>
        <w:rFonts w:ascii="Arial" w:hAnsi="Arial" w:cs="Arial"/>
        <w:i/>
        <w:sz w:val="20"/>
        <w:szCs w:val="20"/>
        <w:lang w:val="en-US"/>
      </w:rPr>
      <w:t>Cahyaty</w:t>
    </w:r>
    <w:r w:rsidR="006A265E" w:rsidRPr="00B1115E">
      <w:rPr>
        <w:rFonts w:ascii="Arial" w:hAnsi="Arial" w:cs="Arial"/>
        <w:i/>
        <w:sz w:val="20"/>
        <w:szCs w:val="20"/>
      </w:rPr>
      <w:t xml:space="preserve">, dkk, </w:t>
    </w:r>
    <w:r w:rsidR="009A37F3">
      <w:rPr>
        <w:rFonts w:ascii="Arial" w:hAnsi="Arial" w:cs="Arial"/>
        <w:i/>
        <w:sz w:val="20"/>
        <w:szCs w:val="20"/>
        <w:lang w:val="en-US"/>
      </w:rPr>
      <w:t>Repon Beber</w:t>
    </w:r>
    <w:r w:rsidR="006A265E">
      <w:rPr>
        <w:rFonts w:ascii="Arial" w:hAnsi="Arial" w:cs="Arial"/>
        <w:i/>
        <w:sz w:val="20"/>
        <w:szCs w:val="20"/>
        <w:lang w:val="en-US"/>
      </w:rPr>
      <w:t>apa Varietas….</w:t>
    </w:r>
  </w:p>
  <w:p w:rsidR="00195EDF" w:rsidRPr="00B1115E" w:rsidRDefault="00195EDF" w:rsidP="00B1115E">
    <w:pPr>
      <w:pStyle w:val="Header"/>
      <w:jc w:val="right"/>
      <w:rPr>
        <w:rFonts w:ascii="Arial" w:hAnsi="Arial" w:cs="Arial"/>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F" w:rsidRDefault="00CD4720">
    <w:pPr>
      <w:pStyle w:val="Header"/>
      <w:jc w:val="right"/>
      <w:rPr>
        <w:rFonts w:ascii="Arial" w:hAnsi="Arial" w:cs="Arial"/>
        <w:sz w:val="20"/>
      </w:rPr>
    </w:pPr>
    <w:r w:rsidRPr="00472930">
      <w:rPr>
        <w:rFonts w:ascii="Arial" w:hAnsi="Arial" w:cs="Arial"/>
        <w:sz w:val="20"/>
      </w:rPr>
      <w:fldChar w:fldCharType="begin"/>
    </w:r>
    <w:r w:rsidR="00195EDF" w:rsidRPr="00472930">
      <w:rPr>
        <w:rFonts w:ascii="Arial" w:hAnsi="Arial" w:cs="Arial"/>
        <w:sz w:val="20"/>
      </w:rPr>
      <w:instrText xml:space="preserve"> PAGE   \* MERGEFORMAT </w:instrText>
    </w:r>
    <w:r w:rsidRPr="00472930">
      <w:rPr>
        <w:rFonts w:ascii="Arial" w:hAnsi="Arial" w:cs="Arial"/>
        <w:sz w:val="20"/>
      </w:rPr>
      <w:fldChar w:fldCharType="separate"/>
    </w:r>
    <w:r w:rsidR="00B0634E">
      <w:rPr>
        <w:rFonts w:ascii="Arial" w:hAnsi="Arial" w:cs="Arial"/>
        <w:noProof/>
        <w:sz w:val="20"/>
      </w:rPr>
      <w:t>3</w:t>
    </w:r>
    <w:r w:rsidRPr="00472930">
      <w:rPr>
        <w:rFonts w:ascii="Arial" w:hAnsi="Arial" w:cs="Arial"/>
        <w:sz w:val="20"/>
      </w:rPr>
      <w:fldChar w:fldCharType="end"/>
    </w:r>
  </w:p>
  <w:p w:rsidR="00BC75A4" w:rsidRDefault="00BC75A4">
    <w:pPr>
      <w:pStyle w:val="Header"/>
      <w:jc w:val="right"/>
      <w:rPr>
        <w:rFonts w:ascii="Arial" w:hAnsi="Arial" w:cs="Arial"/>
        <w:sz w:val="20"/>
        <w:lang w:val="en-US"/>
      </w:rPr>
    </w:pPr>
  </w:p>
  <w:p w:rsidR="00195EDF" w:rsidRPr="00472930" w:rsidRDefault="00962B9D" w:rsidP="00472930">
    <w:pPr>
      <w:pStyle w:val="Header"/>
      <w:jc w:val="right"/>
      <w:rPr>
        <w:rFonts w:ascii="Arial" w:hAnsi="Arial" w:cs="Arial"/>
        <w:i/>
        <w:sz w:val="20"/>
        <w:szCs w:val="20"/>
      </w:rPr>
    </w:pPr>
    <w:r>
      <w:rPr>
        <w:rFonts w:ascii="Arial" w:hAnsi="Arial" w:cs="Arial"/>
        <w:i/>
        <w:sz w:val="20"/>
        <w:szCs w:val="20"/>
      </w:rPr>
      <w:t>Hidayatullah</w:t>
    </w:r>
    <w:r w:rsidR="00195EDF" w:rsidRPr="00120C3C">
      <w:rPr>
        <w:rFonts w:ascii="Arial" w:hAnsi="Arial" w:cs="Arial"/>
        <w:i/>
        <w:sz w:val="20"/>
        <w:szCs w:val="20"/>
      </w:rPr>
      <w:t>, dkk,</w:t>
    </w:r>
    <w:r>
      <w:rPr>
        <w:rFonts w:ascii="Arial" w:hAnsi="Arial" w:cs="Arial"/>
        <w:i/>
        <w:sz w:val="20"/>
        <w:szCs w:val="20"/>
      </w:rPr>
      <w:t>Uji Pertumbuhan Berbagai</w:t>
    </w:r>
    <w:r w:rsidR="00195EDF" w:rsidRPr="00120C3C">
      <w:rPr>
        <w:rFonts w:ascii="Arial" w:hAnsi="Arial" w:cs="Arial"/>
        <w:i/>
        <w:sz w:val="20"/>
        <w:szCs w:val="20"/>
        <w:lang w:val="en-US"/>
      </w:rPr>
      <w:t>…</w:t>
    </w:r>
  </w:p>
  <w:p w:rsidR="00195EDF" w:rsidRPr="00120C3C" w:rsidRDefault="00195EDF" w:rsidP="00120C3C">
    <w:pPr>
      <w:pStyle w:val="Header"/>
      <w:jc w:val="right"/>
      <w:rPr>
        <w:rFonts w:ascii="Arial" w:hAnsi="Arial"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F" w:rsidRDefault="00CD4720">
    <w:pPr>
      <w:pStyle w:val="Header"/>
      <w:rPr>
        <w:rFonts w:ascii="Arial" w:hAnsi="Arial" w:cs="Arial"/>
        <w:sz w:val="20"/>
        <w:lang w:val="en-US"/>
      </w:rPr>
    </w:pPr>
    <w:r w:rsidRPr="00FA1471">
      <w:rPr>
        <w:rFonts w:ascii="Arial" w:hAnsi="Arial" w:cs="Arial"/>
        <w:sz w:val="20"/>
      </w:rPr>
      <w:fldChar w:fldCharType="begin"/>
    </w:r>
    <w:r w:rsidR="00195EDF" w:rsidRPr="00FA1471">
      <w:rPr>
        <w:rFonts w:ascii="Arial" w:hAnsi="Arial" w:cs="Arial"/>
        <w:sz w:val="20"/>
      </w:rPr>
      <w:instrText xml:space="preserve"> PAGE   \* MERGEFORMAT </w:instrText>
    </w:r>
    <w:r w:rsidRPr="00FA1471">
      <w:rPr>
        <w:rFonts w:ascii="Arial" w:hAnsi="Arial" w:cs="Arial"/>
        <w:sz w:val="20"/>
      </w:rPr>
      <w:fldChar w:fldCharType="separate"/>
    </w:r>
    <w:r w:rsidR="008259D1">
      <w:rPr>
        <w:rFonts w:ascii="Arial" w:hAnsi="Arial" w:cs="Arial"/>
        <w:noProof/>
        <w:sz w:val="20"/>
      </w:rPr>
      <w:t>5</w:t>
    </w:r>
    <w:r w:rsidRPr="00FA1471">
      <w:rPr>
        <w:rFonts w:ascii="Arial" w:hAnsi="Arial" w:cs="Arial"/>
        <w:sz w:val="20"/>
      </w:rPr>
      <w:fldChar w:fldCharType="end"/>
    </w:r>
  </w:p>
  <w:p w:rsidR="00195EDF" w:rsidRPr="00FA1471" w:rsidRDefault="00195EDF">
    <w:pPr>
      <w:pStyle w:val="Header"/>
      <w:rPr>
        <w:rFonts w:ascii="Arial" w:hAnsi="Arial" w:cs="Arial"/>
        <w:sz w:val="20"/>
        <w:lang w:val="en-US"/>
      </w:rPr>
    </w:pPr>
  </w:p>
  <w:p w:rsidR="00195EDF" w:rsidRDefault="00195EDF">
    <w:pPr>
      <w:pStyle w:val="Header"/>
    </w:pPr>
    <w:r w:rsidRPr="00AB02C2">
      <w:rPr>
        <w:rFonts w:ascii="Arial" w:hAnsi="Arial" w:cs="Arial"/>
        <w:b/>
        <w:i/>
        <w:sz w:val="20"/>
        <w:szCs w:val="20"/>
      </w:rPr>
      <w:t>JURNAL PRODUKSI TANAMAN</w:t>
    </w:r>
    <w:r w:rsidRPr="00AB02C2">
      <w:rPr>
        <w:rFonts w:ascii="Arial" w:hAnsi="Arial" w:cs="Arial"/>
        <w:i/>
        <w:sz w:val="20"/>
        <w:szCs w:val="20"/>
      </w:rPr>
      <w:t xml:space="preserve">, JILID X, NOMOR X, </w:t>
    </w:r>
    <w:r w:rsidR="00842F81">
      <w:rPr>
        <w:rFonts w:ascii="Arial" w:hAnsi="Arial" w:cs="Arial"/>
        <w:i/>
        <w:sz w:val="20"/>
        <w:szCs w:val="20"/>
      </w:rPr>
      <w:t>JULI</w:t>
    </w:r>
    <w:r w:rsidRPr="00AB02C2">
      <w:rPr>
        <w:rFonts w:ascii="Arial" w:hAnsi="Arial" w:cs="Arial"/>
        <w:i/>
        <w:sz w:val="20"/>
        <w:szCs w:val="20"/>
        <w:lang w:val="en-US"/>
      </w:rPr>
      <w:t xml:space="preserve"> </w:t>
    </w:r>
    <w:r w:rsidR="00842F81">
      <w:rPr>
        <w:rFonts w:ascii="Arial" w:hAnsi="Arial" w:cs="Arial"/>
        <w:i/>
        <w:sz w:val="20"/>
        <w:szCs w:val="20"/>
      </w:rPr>
      <w:t>2015</w:t>
    </w:r>
    <w:r w:rsidRPr="00AB02C2">
      <w:rPr>
        <w:rFonts w:ascii="Arial" w:hAnsi="Arial" w:cs="Arial"/>
        <w:i/>
        <w:sz w:val="20"/>
        <w:szCs w:val="20"/>
      </w:rPr>
      <w:t>, hlm X</w:t>
    </w:r>
  </w:p>
  <w:p w:rsidR="00195EDF" w:rsidRPr="00472930" w:rsidRDefault="00195EDF" w:rsidP="0047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3979"/>
    <w:multiLevelType w:val="hybridMultilevel"/>
    <w:tmpl w:val="2F18F53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5D70EE7"/>
    <w:multiLevelType w:val="hybridMultilevel"/>
    <w:tmpl w:val="01A20D92"/>
    <w:lvl w:ilvl="0" w:tplc="01B4B0B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A287A"/>
    <w:multiLevelType w:val="multilevel"/>
    <w:tmpl w:val="E64A410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652E11"/>
    <w:multiLevelType w:val="hybridMultilevel"/>
    <w:tmpl w:val="2D94DABC"/>
    <w:lvl w:ilvl="0" w:tplc="DE889AB8">
      <w:start w:val="1"/>
      <w:numFmt w:val="lowerLetter"/>
      <w:lvlText w:val="%1."/>
      <w:lvlJc w:val="left"/>
      <w:pPr>
        <w:ind w:left="720" w:hanging="360"/>
      </w:pPr>
      <w:rPr>
        <w:rFonts w:ascii="Arial" w:hAnsi="Arial" w:cs="Arial" w:hint="default"/>
        <w:b w:val="0"/>
        <w:sz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6C2230"/>
    <w:multiLevelType w:val="multilevel"/>
    <w:tmpl w:val="8E5248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F4C5C"/>
    <w:multiLevelType w:val="hybridMultilevel"/>
    <w:tmpl w:val="68921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E11EFA"/>
    <w:multiLevelType w:val="multilevel"/>
    <w:tmpl w:val="57E11EFA"/>
    <w:lvl w:ilvl="0">
      <w:start w:val="1"/>
      <w:numFmt w:val="decimal"/>
      <w:lvlText w:val="%1."/>
      <w:lvlJc w:val="left"/>
      <w:pPr>
        <w:ind w:left="36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8946056"/>
    <w:multiLevelType w:val="multilevel"/>
    <w:tmpl w:val="58946056"/>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5B406748"/>
    <w:multiLevelType w:val="multilevel"/>
    <w:tmpl w:val="CBA045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01E0457"/>
    <w:multiLevelType w:val="hybridMultilevel"/>
    <w:tmpl w:val="7E7CC6C6"/>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0">
    <w:nsid w:val="7212626B"/>
    <w:multiLevelType w:val="hybridMultilevel"/>
    <w:tmpl w:val="FB721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0771FD"/>
    <w:multiLevelType w:val="hybridMultilevel"/>
    <w:tmpl w:val="92622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
  </w:num>
  <w:num w:numId="5">
    <w:abstractNumId w:val="4"/>
  </w:num>
  <w:num w:numId="6">
    <w:abstractNumId w:val="3"/>
  </w:num>
  <w:num w:numId="7">
    <w:abstractNumId w:val="8"/>
  </w:num>
  <w:num w:numId="8">
    <w:abstractNumId w:val="10"/>
  </w:num>
  <w:num w:numId="9">
    <w:abstractNumId w:val="7"/>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0E5A"/>
    <w:rsid w:val="0000140E"/>
    <w:rsid w:val="00002533"/>
    <w:rsid w:val="000124CF"/>
    <w:rsid w:val="00013A67"/>
    <w:rsid w:val="00017A42"/>
    <w:rsid w:val="00026C6E"/>
    <w:rsid w:val="00036926"/>
    <w:rsid w:val="00042B63"/>
    <w:rsid w:val="0004509A"/>
    <w:rsid w:val="00046BB5"/>
    <w:rsid w:val="00056F81"/>
    <w:rsid w:val="000576DF"/>
    <w:rsid w:val="00093C31"/>
    <w:rsid w:val="00094C85"/>
    <w:rsid w:val="000A0F2C"/>
    <w:rsid w:val="000A3247"/>
    <w:rsid w:val="000A3ED0"/>
    <w:rsid w:val="000B0BE3"/>
    <w:rsid w:val="000B218E"/>
    <w:rsid w:val="000B37D5"/>
    <w:rsid w:val="000B59D1"/>
    <w:rsid w:val="000B7FEB"/>
    <w:rsid w:val="000C43C5"/>
    <w:rsid w:val="000C4779"/>
    <w:rsid w:val="000C572B"/>
    <w:rsid w:val="000D0F50"/>
    <w:rsid w:val="000D22F3"/>
    <w:rsid w:val="000D35C7"/>
    <w:rsid w:val="000E0869"/>
    <w:rsid w:val="000E375F"/>
    <w:rsid w:val="000E6C7D"/>
    <w:rsid w:val="000F614C"/>
    <w:rsid w:val="000F7402"/>
    <w:rsid w:val="000F7AAC"/>
    <w:rsid w:val="00101BF2"/>
    <w:rsid w:val="001031CF"/>
    <w:rsid w:val="00104B90"/>
    <w:rsid w:val="00106519"/>
    <w:rsid w:val="00107169"/>
    <w:rsid w:val="00111167"/>
    <w:rsid w:val="00113A59"/>
    <w:rsid w:val="00120C3C"/>
    <w:rsid w:val="001216C5"/>
    <w:rsid w:val="001340D5"/>
    <w:rsid w:val="001444F4"/>
    <w:rsid w:val="00145553"/>
    <w:rsid w:val="0015636D"/>
    <w:rsid w:val="001610E2"/>
    <w:rsid w:val="00161575"/>
    <w:rsid w:val="001646D8"/>
    <w:rsid w:val="00166B70"/>
    <w:rsid w:val="00173567"/>
    <w:rsid w:val="00187BE1"/>
    <w:rsid w:val="001921B7"/>
    <w:rsid w:val="00195EDF"/>
    <w:rsid w:val="00197408"/>
    <w:rsid w:val="001A0D9D"/>
    <w:rsid w:val="001A1918"/>
    <w:rsid w:val="001C2504"/>
    <w:rsid w:val="00202198"/>
    <w:rsid w:val="00204761"/>
    <w:rsid w:val="0021185E"/>
    <w:rsid w:val="0022109B"/>
    <w:rsid w:val="00223A31"/>
    <w:rsid w:val="0023346A"/>
    <w:rsid w:val="0023522C"/>
    <w:rsid w:val="00257284"/>
    <w:rsid w:val="0026136A"/>
    <w:rsid w:val="00264781"/>
    <w:rsid w:val="00266A5B"/>
    <w:rsid w:val="0028260B"/>
    <w:rsid w:val="00290105"/>
    <w:rsid w:val="00296F1D"/>
    <w:rsid w:val="002A0588"/>
    <w:rsid w:val="002A2B67"/>
    <w:rsid w:val="002A3FD5"/>
    <w:rsid w:val="002B3199"/>
    <w:rsid w:val="002B3686"/>
    <w:rsid w:val="002B4C2D"/>
    <w:rsid w:val="002B7529"/>
    <w:rsid w:val="002B785C"/>
    <w:rsid w:val="002C1DAC"/>
    <w:rsid w:val="002C5945"/>
    <w:rsid w:val="002C5FA5"/>
    <w:rsid w:val="002E3629"/>
    <w:rsid w:val="002F10CF"/>
    <w:rsid w:val="00302A09"/>
    <w:rsid w:val="0030310A"/>
    <w:rsid w:val="00306141"/>
    <w:rsid w:val="0033246C"/>
    <w:rsid w:val="003356FD"/>
    <w:rsid w:val="00351235"/>
    <w:rsid w:val="00354D5F"/>
    <w:rsid w:val="003550CE"/>
    <w:rsid w:val="0035586A"/>
    <w:rsid w:val="00357983"/>
    <w:rsid w:val="00370859"/>
    <w:rsid w:val="0037190E"/>
    <w:rsid w:val="00382E57"/>
    <w:rsid w:val="00384198"/>
    <w:rsid w:val="00384506"/>
    <w:rsid w:val="003928F6"/>
    <w:rsid w:val="00393D11"/>
    <w:rsid w:val="003A0593"/>
    <w:rsid w:val="003B0ECA"/>
    <w:rsid w:val="003B2879"/>
    <w:rsid w:val="003B6187"/>
    <w:rsid w:val="003D04D2"/>
    <w:rsid w:val="003D689C"/>
    <w:rsid w:val="003E48CA"/>
    <w:rsid w:val="003E7C19"/>
    <w:rsid w:val="003F1B9B"/>
    <w:rsid w:val="003F6F85"/>
    <w:rsid w:val="00407317"/>
    <w:rsid w:val="00411CBF"/>
    <w:rsid w:val="00420569"/>
    <w:rsid w:val="00426A10"/>
    <w:rsid w:val="00427E74"/>
    <w:rsid w:val="00432D2E"/>
    <w:rsid w:val="00440048"/>
    <w:rsid w:val="00450E3F"/>
    <w:rsid w:val="00452CEB"/>
    <w:rsid w:val="00452F18"/>
    <w:rsid w:val="0045315E"/>
    <w:rsid w:val="00453DCB"/>
    <w:rsid w:val="00455ACA"/>
    <w:rsid w:val="00455AD2"/>
    <w:rsid w:val="00463B6D"/>
    <w:rsid w:val="00464C75"/>
    <w:rsid w:val="004714A6"/>
    <w:rsid w:val="00472930"/>
    <w:rsid w:val="0047340A"/>
    <w:rsid w:val="00474AB3"/>
    <w:rsid w:val="00484BB2"/>
    <w:rsid w:val="0048634D"/>
    <w:rsid w:val="004879DE"/>
    <w:rsid w:val="00491A49"/>
    <w:rsid w:val="00495734"/>
    <w:rsid w:val="004A0DB3"/>
    <w:rsid w:val="004A0E5B"/>
    <w:rsid w:val="004A2CAE"/>
    <w:rsid w:val="004B03E9"/>
    <w:rsid w:val="004B1805"/>
    <w:rsid w:val="004B3672"/>
    <w:rsid w:val="004B6EA6"/>
    <w:rsid w:val="004C68E8"/>
    <w:rsid w:val="004D1823"/>
    <w:rsid w:val="004D740F"/>
    <w:rsid w:val="004D774F"/>
    <w:rsid w:val="004E39BE"/>
    <w:rsid w:val="004E52AC"/>
    <w:rsid w:val="004E7179"/>
    <w:rsid w:val="0050084E"/>
    <w:rsid w:val="00506DE0"/>
    <w:rsid w:val="00514CAD"/>
    <w:rsid w:val="005220F8"/>
    <w:rsid w:val="00522726"/>
    <w:rsid w:val="00525766"/>
    <w:rsid w:val="00540D18"/>
    <w:rsid w:val="00544DE7"/>
    <w:rsid w:val="00545A52"/>
    <w:rsid w:val="0054692C"/>
    <w:rsid w:val="005636C0"/>
    <w:rsid w:val="005666BF"/>
    <w:rsid w:val="00576E40"/>
    <w:rsid w:val="005820B0"/>
    <w:rsid w:val="00585FF4"/>
    <w:rsid w:val="005A21AF"/>
    <w:rsid w:val="005A67F4"/>
    <w:rsid w:val="005A6E6A"/>
    <w:rsid w:val="005B41B1"/>
    <w:rsid w:val="005B7247"/>
    <w:rsid w:val="005B7E40"/>
    <w:rsid w:val="005C3144"/>
    <w:rsid w:val="005D0879"/>
    <w:rsid w:val="005E1DE1"/>
    <w:rsid w:val="005E4D8F"/>
    <w:rsid w:val="005F13FA"/>
    <w:rsid w:val="005F635E"/>
    <w:rsid w:val="00601783"/>
    <w:rsid w:val="00607E0C"/>
    <w:rsid w:val="00607E20"/>
    <w:rsid w:val="00611ED4"/>
    <w:rsid w:val="00612FEA"/>
    <w:rsid w:val="006159F8"/>
    <w:rsid w:val="00617A1D"/>
    <w:rsid w:val="006205EF"/>
    <w:rsid w:val="00624F57"/>
    <w:rsid w:val="006303CF"/>
    <w:rsid w:val="0063451E"/>
    <w:rsid w:val="00634840"/>
    <w:rsid w:val="00642BB3"/>
    <w:rsid w:val="00646B5B"/>
    <w:rsid w:val="00653D1D"/>
    <w:rsid w:val="00655AD0"/>
    <w:rsid w:val="00662A41"/>
    <w:rsid w:val="00665440"/>
    <w:rsid w:val="00665B44"/>
    <w:rsid w:val="00667BD7"/>
    <w:rsid w:val="00667D9F"/>
    <w:rsid w:val="006725EE"/>
    <w:rsid w:val="00675543"/>
    <w:rsid w:val="00687BE3"/>
    <w:rsid w:val="0069656E"/>
    <w:rsid w:val="006A265E"/>
    <w:rsid w:val="006A4C29"/>
    <w:rsid w:val="006B2896"/>
    <w:rsid w:val="006C5F33"/>
    <w:rsid w:val="006D69EF"/>
    <w:rsid w:val="006D6AAD"/>
    <w:rsid w:val="006D7880"/>
    <w:rsid w:val="006F56A7"/>
    <w:rsid w:val="006F67E9"/>
    <w:rsid w:val="006F753B"/>
    <w:rsid w:val="007036AD"/>
    <w:rsid w:val="00704166"/>
    <w:rsid w:val="007142AD"/>
    <w:rsid w:val="00716FFA"/>
    <w:rsid w:val="00717212"/>
    <w:rsid w:val="00723A3D"/>
    <w:rsid w:val="00732756"/>
    <w:rsid w:val="00732FA9"/>
    <w:rsid w:val="00733580"/>
    <w:rsid w:val="007433BD"/>
    <w:rsid w:val="007571BB"/>
    <w:rsid w:val="007626AC"/>
    <w:rsid w:val="0077102A"/>
    <w:rsid w:val="007802CD"/>
    <w:rsid w:val="00782768"/>
    <w:rsid w:val="00783D83"/>
    <w:rsid w:val="00790DD5"/>
    <w:rsid w:val="007A0649"/>
    <w:rsid w:val="007A5421"/>
    <w:rsid w:val="007A78A5"/>
    <w:rsid w:val="007B3688"/>
    <w:rsid w:val="007B57CE"/>
    <w:rsid w:val="007C0B0B"/>
    <w:rsid w:val="007C42A4"/>
    <w:rsid w:val="007E6188"/>
    <w:rsid w:val="007E73C0"/>
    <w:rsid w:val="007F0450"/>
    <w:rsid w:val="007F0823"/>
    <w:rsid w:val="00801FD5"/>
    <w:rsid w:val="00803C7F"/>
    <w:rsid w:val="00813A6A"/>
    <w:rsid w:val="00815DCF"/>
    <w:rsid w:val="00820BF6"/>
    <w:rsid w:val="008259D1"/>
    <w:rsid w:val="008318CE"/>
    <w:rsid w:val="00837A67"/>
    <w:rsid w:val="00842F81"/>
    <w:rsid w:val="00844D34"/>
    <w:rsid w:val="00844DB2"/>
    <w:rsid w:val="00845CC2"/>
    <w:rsid w:val="008478D9"/>
    <w:rsid w:val="008535B9"/>
    <w:rsid w:val="00860463"/>
    <w:rsid w:val="008669C6"/>
    <w:rsid w:val="00866DE6"/>
    <w:rsid w:val="0087458B"/>
    <w:rsid w:val="00874BE4"/>
    <w:rsid w:val="008770FA"/>
    <w:rsid w:val="00880235"/>
    <w:rsid w:val="00885354"/>
    <w:rsid w:val="008875BD"/>
    <w:rsid w:val="0089143C"/>
    <w:rsid w:val="00895C30"/>
    <w:rsid w:val="00897729"/>
    <w:rsid w:val="008A47F8"/>
    <w:rsid w:val="008A575B"/>
    <w:rsid w:val="008C193C"/>
    <w:rsid w:val="008E4001"/>
    <w:rsid w:val="008F61CE"/>
    <w:rsid w:val="008F719A"/>
    <w:rsid w:val="009058C9"/>
    <w:rsid w:val="00911F9B"/>
    <w:rsid w:val="00913645"/>
    <w:rsid w:val="00914947"/>
    <w:rsid w:val="00916CF4"/>
    <w:rsid w:val="00916D4A"/>
    <w:rsid w:val="00927DDF"/>
    <w:rsid w:val="0093274C"/>
    <w:rsid w:val="00940938"/>
    <w:rsid w:val="0094552D"/>
    <w:rsid w:val="009506E9"/>
    <w:rsid w:val="0095329C"/>
    <w:rsid w:val="009542A2"/>
    <w:rsid w:val="00957980"/>
    <w:rsid w:val="00962B9D"/>
    <w:rsid w:val="009720BD"/>
    <w:rsid w:val="009720E8"/>
    <w:rsid w:val="0097289A"/>
    <w:rsid w:val="00976CFA"/>
    <w:rsid w:val="0098239C"/>
    <w:rsid w:val="00982B1B"/>
    <w:rsid w:val="00982B37"/>
    <w:rsid w:val="00986356"/>
    <w:rsid w:val="009A37F3"/>
    <w:rsid w:val="009A7373"/>
    <w:rsid w:val="009B3793"/>
    <w:rsid w:val="009B708D"/>
    <w:rsid w:val="009F0090"/>
    <w:rsid w:val="00A022CF"/>
    <w:rsid w:val="00A0380A"/>
    <w:rsid w:val="00A03DB7"/>
    <w:rsid w:val="00A04531"/>
    <w:rsid w:val="00A10E3B"/>
    <w:rsid w:val="00A14899"/>
    <w:rsid w:val="00A15494"/>
    <w:rsid w:val="00A1624B"/>
    <w:rsid w:val="00A21CF8"/>
    <w:rsid w:val="00A30C36"/>
    <w:rsid w:val="00A4198C"/>
    <w:rsid w:val="00A4587F"/>
    <w:rsid w:val="00A471BA"/>
    <w:rsid w:val="00A52519"/>
    <w:rsid w:val="00A64B81"/>
    <w:rsid w:val="00A71E47"/>
    <w:rsid w:val="00A7296F"/>
    <w:rsid w:val="00A77951"/>
    <w:rsid w:val="00A85818"/>
    <w:rsid w:val="00A919D3"/>
    <w:rsid w:val="00A972B1"/>
    <w:rsid w:val="00AA38BB"/>
    <w:rsid w:val="00AA4BB6"/>
    <w:rsid w:val="00AB02C2"/>
    <w:rsid w:val="00AB53A1"/>
    <w:rsid w:val="00AB6D6A"/>
    <w:rsid w:val="00AB7C0D"/>
    <w:rsid w:val="00AC13E9"/>
    <w:rsid w:val="00AC14A5"/>
    <w:rsid w:val="00AD40D8"/>
    <w:rsid w:val="00AD5772"/>
    <w:rsid w:val="00AD73C6"/>
    <w:rsid w:val="00AE0F99"/>
    <w:rsid w:val="00AE63EB"/>
    <w:rsid w:val="00AF12DC"/>
    <w:rsid w:val="00AF3F12"/>
    <w:rsid w:val="00AF4169"/>
    <w:rsid w:val="00AF48E0"/>
    <w:rsid w:val="00AF701B"/>
    <w:rsid w:val="00B03124"/>
    <w:rsid w:val="00B0634E"/>
    <w:rsid w:val="00B1115E"/>
    <w:rsid w:val="00B14419"/>
    <w:rsid w:val="00B23200"/>
    <w:rsid w:val="00B3009E"/>
    <w:rsid w:val="00B32F24"/>
    <w:rsid w:val="00B342DA"/>
    <w:rsid w:val="00B419B9"/>
    <w:rsid w:val="00B50531"/>
    <w:rsid w:val="00B538B3"/>
    <w:rsid w:val="00B5787F"/>
    <w:rsid w:val="00B6335A"/>
    <w:rsid w:val="00B70408"/>
    <w:rsid w:val="00B7080D"/>
    <w:rsid w:val="00B70F08"/>
    <w:rsid w:val="00B71DD9"/>
    <w:rsid w:val="00B737CA"/>
    <w:rsid w:val="00B80FA5"/>
    <w:rsid w:val="00B811E1"/>
    <w:rsid w:val="00BA1E87"/>
    <w:rsid w:val="00BA5644"/>
    <w:rsid w:val="00BB49B8"/>
    <w:rsid w:val="00BB4CD8"/>
    <w:rsid w:val="00BC1FB7"/>
    <w:rsid w:val="00BC6841"/>
    <w:rsid w:val="00BC75A4"/>
    <w:rsid w:val="00BD201F"/>
    <w:rsid w:val="00BD37FF"/>
    <w:rsid w:val="00BD3AD3"/>
    <w:rsid w:val="00BD42A5"/>
    <w:rsid w:val="00BD7125"/>
    <w:rsid w:val="00BE6078"/>
    <w:rsid w:val="00BE6337"/>
    <w:rsid w:val="00BE7EC9"/>
    <w:rsid w:val="00BF0DBA"/>
    <w:rsid w:val="00BF33C0"/>
    <w:rsid w:val="00BF3EEE"/>
    <w:rsid w:val="00BF507A"/>
    <w:rsid w:val="00C14A4C"/>
    <w:rsid w:val="00C23ECC"/>
    <w:rsid w:val="00C26A14"/>
    <w:rsid w:val="00C32E84"/>
    <w:rsid w:val="00C34124"/>
    <w:rsid w:val="00C371B2"/>
    <w:rsid w:val="00C42784"/>
    <w:rsid w:val="00C44E18"/>
    <w:rsid w:val="00C472CA"/>
    <w:rsid w:val="00C54764"/>
    <w:rsid w:val="00C60071"/>
    <w:rsid w:val="00C60E5A"/>
    <w:rsid w:val="00C64347"/>
    <w:rsid w:val="00C67D31"/>
    <w:rsid w:val="00C72AD8"/>
    <w:rsid w:val="00C734CA"/>
    <w:rsid w:val="00C7530B"/>
    <w:rsid w:val="00C9277E"/>
    <w:rsid w:val="00CA02F8"/>
    <w:rsid w:val="00CB31C4"/>
    <w:rsid w:val="00CC0413"/>
    <w:rsid w:val="00CC7CDA"/>
    <w:rsid w:val="00CD0556"/>
    <w:rsid w:val="00CD4720"/>
    <w:rsid w:val="00CD54FA"/>
    <w:rsid w:val="00CD57DE"/>
    <w:rsid w:val="00CE66F5"/>
    <w:rsid w:val="00CF0620"/>
    <w:rsid w:val="00CF32BB"/>
    <w:rsid w:val="00D01DD6"/>
    <w:rsid w:val="00D07F1C"/>
    <w:rsid w:val="00D5332B"/>
    <w:rsid w:val="00D57986"/>
    <w:rsid w:val="00D639A2"/>
    <w:rsid w:val="00D668C5"/>
    <w:rsid w:val="00D66BA5"/>
    <w:rsid w:val="00D858A1"/>
    <w:rsid w:val="00D91338"/>
    <w:rsid w:val="00D9198E"/>
    <w:rsid w:val="00DA7918"/>
    <w:rsid w:val="00DB351C"/>
    <w:rsid w:val="00DC1DF2"/>
    <w:rsid w:val="00DC665B"/>
    <w:rsid w:val="00DD0D26"/>
    <w:rsid w:val="00DD18F4"/>
    <w:rsid w:val="00DD25D6"/>
    <w:rsid w:val="00DD37B4"/>
    <w:rsid w:val="00DD5070"/>
    <w:rsid w:val="00DD7046"/>
    <w:rsid w:val="00DF5A2A"/>
    <w:rsid w:val="00E03B70"/>
    <w:rsid w:val="00E23516"/>
    <w:rsid w:val="00E26541"/>
    <w:rsid w:val="00E368B7"/>
    <w:rsid w:val="00E40F3E"/>
    <w:rsid w:val="00E40FBD"/>
    <w:rsid w:val="00E415B4"/>
    <w:rsid w:val="00E450A5"/>
    <w:rsid w:val="00E47F4F"/>
    <w:rsid w:val="00E5295E"/>
    <w:rsid w:val="00E52CF4"/>
    <w:rsid w:val="00E66769"/>
    <w:rsid w:val="00E668D1"/>
    <w:rsid w:val="00E672AA"/>
    <w:rsid w:val="00E7756F"/>
    <w:rsid w:val="00E81C11"/>
    <w:rsid w:val="00E84AFD"/>
    <w:rsid w:val="00E86A67"/>
    <w:rsid w:val="00E937A2"/>
    <w:rsid w:val="00EA0EC5"/>
    <w:rsid w:val="00EA357F"/>
    <w:rsid w:val="00EA3F5F"/>
    <w:rsid w:val="00EA444E"/>
    <w:rsid w:val="00EC126A"/>
    <w:rsid w:val="00ED4F94"/>
    <w:rsid w:val="00ED5CDC"/>
    <w:rsid w:val="00EF184C"/>
    <w:rsid w:val="00EF3696"/>
    <w:rsid w:val="00EF3FEC"/>
    <w:rsid w:val="00F00526"/>
    <w:rsid w:val="00F03A23"/>
    <w:rsid w:val="00F05BD2"/>
    <w:rsid w:val="00F1555B"/>
    <w:rsid w:val="00F16FC1"/>
    <w:rsid w:val="00F23F97"/>
    <w:rsid w:val="00F2635F"/>
    <w:rsid w:val="00F30F91"/>
    <w:rsid w:val="00F354F1"/>
    <w:rsid w:val="00F3687A"/>
    <w:rsid w:val="00F504B9"/>
    <w:rsid w:val="00F63FEF"/>
    <w:rsid w:val="00F64492"/>
    <w:rsid w:val="00F653A6"/>
    <w:rsid w:val="00F73857"/>
    <w:rsid w:val="00F768F5"/>
    <w:rsid w:val="00F8341A"/>
    <w:rsid w:val="00F87AFE"/>
    <w:rsid w:val="00F943DC"/>
    <w:rsid w:val="00F97225"/>
    <w:rsid w:val="00F975F0"/>
    <w:rsid w:val="00FA1471"/>
    <w:rsid w:val="00FA5D2B"/>
    <w:rsid w:val="00FA63B7"/>
    <w:rsid w:val="00FB4F9B"/>
    <w:rsid w:val="00FD560F"/>
    <w:rsid w:val="00FD5829"/>
    <w:rsid w:val="00FE4830"/>
    <w:rsid w:val="00FE7097"/>
    <w:rsid w:val="00FF2E90"/>
    <w:rsid w:val="00FF71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531F6-200F-4566-8C2E-1028B315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5A"/>
    <w:pPr>
      <w:spacing w:after="200" w:line="276" w:lineRule="auto"/>
    </w:pPr>
    <w:rPr>
      <w:sz w:val="22"/>
      <w:szCs w:val="22"/>
      <w:lang w:eastAsia="en-US"/>
    </w:rPr>
  </w:style>
  <w:style w:type="paragraph" w:styleId="Heading1">
    <w:name w:val="heading 1"/>
    <w:basedOn w:val="Normal"/>
    <w:next w:val="Normal"/>
    <w:link w:val="Heading1Char"/>
    <w:uiPriority w:val="9"/>
    <w:qFormat/>
    <w:rsid w:val="00AB7C0D"/>
    <w:pPr>
      <w:keepNext/>
      <w:keepLines/>
      <w:spacing w:after="240" w:line="259" w:lineRule="auto"/>
      <w:jc w:val="center"/>
      <w:outlineLvl w:val="0"/>
    </w:pPr>
    <w:rPr>
      <w:rFonts w:ascii="Times New Roman" w:eastAsia="Times New Roman" w:hAnsi="Times New Roman"/>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5A"/>
  </w:style>
  <w:style w:type="paragraph" w:styleId="Footer">
    <w:name w:val="footer"/>
    <w:basedOn w:val="Normal"/>
    <w:link w:val="FooterChar"/>
    <w:uiPriority w:val="99"/>
    <w:unhideWhenUsed/>
    <w:rsid w:val="00C60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5A"/>
  </w:style>
  <w:style w:type="character" w:styleId="Hyperlink">
    <w:name w:val="Hyperlink"/>
    <w:uiPriority w:val="99"/>
    <w:unhideWhenUsed/>
    <w:rsid w:val="005E4D8F"/>
    <w:rPr>
      <w:color w:val="0000FF"/>
      <w:u w:val="single"/>
    </w:rPr>
  </w:style>
  <w:style w:type="paragraph" w:styleId="ListParagraph">
    <w:name w:val="List Paragraph"/>
    <w:basedOn w:val="Normal"/>
    <w:link w:val="ListParagraphChar"/>
    <w:uiPriority w:val="34"/>
    <w:qFormat/>
    <w:rsid w:val="005E4D8F"/>
    <w:pPr>
      <w:ind w:left="720"/>
      <w:contextualSpacing/>
    </w:pPr>
    <w:rPr>
      <w:sz w:val="20"/>
      <w:szCs w:val="20"/>
      <w:lang w:val="en-US"/>
    </w:rPr>
  </w:style>
  <w:style w:type="character" w:customStyle="1" w:styleId="ListParagraphChar">
    <w:name w:val="List Paragraph Char"/>
    <w:link w:val="ListParagraph"/>
    <w:uiPriority w:val="34"/>
    <w:rsid w:val="005E4D8F"/>
    <w:rPr>
      <w:rFonts w:ascii="Calibri" w:eastAsia="Calibri" w:hAnsi="Calibri" w:cs="Times New Roman"/>
      <w:sz w:val="20"/>
      <w:szCs w:val="20"/>
      <w:lang w:val="en-US"/>
    </w:rPr>
  </w:style>
  <w:style w:type="character" w:customStyle="1" w:styleId="hps">
    <w:name w:val="hps"/>
    <w:basedOn w:val="DefaultParagraphFont"/>
    <w:rsid w:val="005E4D8F"/>
  </w:style>
  <w:style w:type="character" w:customStyle="1" w:styleId="longtext">
    <w:name w:val="long_text"/>
    <w:basedOn w:val="DefaultParagraphFont"/>
    <w:rsid w:val="005E4D8F"/>
  </w:style>
  <w:style w:type="character" w:customStyle="1" w:styleId="atn">
    <w:name w:val="atn"/>
    <w:basedOn w:val="DefaultParagraphFont"/>
    <w:rsid w:val="00717212"/>
  </w:style>
  <w:style w:type="character" w:customStyle="1" w:styleId="alt-edited">
    <w:name w:val="alt-edited"/>
    <w:basedOn w:val="DefaultParagraphFont"/>
    <w:rsid w:val="00717212"/>
  </w:style>
  <w:style w:type="paragraph" w:styleId="Caption">
    <w:name w:val="caption"/>
    <w:basedOn w:val="Normal"/>
    <w:next w:val="Normal"/>
    <w:uiPriority w:val="35"/>
    <w:unhideWhenUsed/>
    <w:qFormat/>
    <w:rsid w:val="00120C3C"/>
    <w:pPr>
      <w:spacing w:line="240" w:lineRule="auto"/>
    </w:pPr>
    <w:rPr>
      <w:rFonts w:eastAsia="Times New Roman"/>
      <w:b/>
      <w:bCs/>
      <w:color w:val="4F81BD"/>
      <w:sz w:val="18"/>
      <w:szCs w:val="18"/>
    </w:rPr>
  </w:style>
  <w:style w:type="character" w:customStyle="1" w:styleId="messagebody">
    <w:name w:val="messagebody"/>
    <w:rsid w:val="003550CE"/>
  </w:style>
  <w:style w:type="character" w:customStyle="1" w:styleId="st">
    <w:name w:val="st"/>
    <w:basedOn w:val="DefaultParagraphFont"/>
    <w:rsid w:val="004A0DB3"/>
  </w:style>
  <w:style w:type="paragraph" w:customStyle="1" w:styleId="Default">
    <w:name w:val="Default"/>
    <w:rsid w:val="00982B37"/>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820B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0BF6"/>
    <w:rPr>
      <w:rFonts w:ascii="Tahoma" w:eastAsia="Calibri" w:hAnsi="Tahoma" w:cs="Tahoma"/>
      <w:sz w:val="16"/>
      <w:szCs w:val="16"/>
    </w:rPr>
  </w:style>
  <w:style w:type="character" w:styleId="PlaceholderText">
    <w:name w:val="Placeholder Text"/>
    <w:uiPriority w:val="99"/>
    <w:semiHidden/>
    <w:rsid w:val="004B1805"/>
    <w:rPr>
      <w:color w:val="808080"/>
    </w:rPr>
  </w:style>
  <w:style w:type="paragraph" w:styleId="NormalWeb">
    <w:name w:val="Normal (Web)"/>
    <w:basedOn w:val="Normal"/>
    <w:uiPriority w:val="99"/>
    <w:unhideWhenUsed/>
    <w:rsid w:val="00453DCB"/>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1Char">
    <w:name w:val="Heading 1 Char"/>
    <w:link w:val="Heading1"/>
    <w:uiPriority w:val="9"/>
    <w:rsid w:val="00AB7C0D"/>
    <w:rPr>
      <w:rFonts w:ascii="Times New Roman" w:eastAsia="Times New Roman" w:hAnsi="Times New Roman" w:cs="Times New Roman"/>
      <w:b/>
      <w:sz w:val="24"/>
      <w:szCs w:val="32"/>
      <w:lang w:val="en-US"/>
    </w:rPr>
  </w:style>
  <w:style w:type="character" w:styleId="Emphasis">
    <w:name w:val="Emphasis"/>
    <w:uiPriority w:val="20"/>
    <w:qFormat/>
    <w:rsid w:val="00ED5CDC"/>
    <w:rPr>
      <w:i/>
      <w:iCs/>
    </w:rPr>
  </w:style>
  <w:style w:type="character" w:customStyle="1" w:styleId="apple-style-span">
    <w:name w:val="apple-style-span"/>
    <w:basedOn w:val="DefaultParagraphFont"/>
    <w:rsid w:val="00113A59"/>
  </w:style>
  <w:style w:type="paragraph" w:styleId="NoSpacing">
    <w:name w:val="No Spacing"/>
    <w:uiPriority w:val="1"/>
    <w:qFormat/>
    <w:rsid w:val="00113A59"/>
    <w:pPr>
      <w:jc w:val="center"/>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4854">
      <w:bodyDiv w:val="1"/>
      <w:marLeft w:val="0"/>
      <w:marRight w:val="0"/>
      <w:marTop w:val="0"/>
      <w:marBottom w:val="0"/>
      <w:divBdr>
        <w:top w:val="none" w:sz="0" w:space="0" w:color="auto"/>
        <w:left w:val="none" w:sz="0" w:space="0" w:color="auto"/>
        <w:bottom w:val="none" w:sz="0" w:space="0" w:color="auto"/>
        <w:right w:val="none" w:sz="0" w:space="0" w:color="auto"/>
      </w:divBdr>
      <w:divsChild>
        <w:div w:id="662321063">
          <w:marLeft w:val="0"/>
          <w:marRight w:val="0"/>
          <w:marTop w:val="0"/>
          <w:marBottom w:val="0"/>
          <w:divBdr>
            <w:top w:val="none" w:sz="0" w:space="0" w:color="auto"/>
            <w:left w:val="none" w:sz="0" w:space="0" w:color="auto"/>
            <w:bottom w:val="none" w:sz="0" w:space="0" w:color="auto"/>
            <w:right w:val="none" w:sz="0" w:space="0" w:color="auto"/>
          </w:divBdr>
        </w:div>
        <w:div w:id="1207336307">
          <w:marLeft w:val="0"/>
          <w:marRight w:val="0"/>
          <w:marTop w:val="0"/>
          <w:marBottom w:val="0"/>
          <w:divBdr>
            <w:top w:val="none" w:sz="0" w:space="0" w:color="auto"/>
            <w:left w:val="none" w:sz="0" w:space="0" w:color="auto"/>
            <w:bottom w:val="none" w:sz="0" w:space="0" w:color="auto"/>
            <w:right w:val="none" w:sz="0" w:space="0" w:color="auto"/>
          </w:divBdr>
        </w:div>
        <w:div w:id="1350718798">
          <w:marLeft w:val="0"/>
          <w:marRight w:val="0"/>
          <w:marTop w:val="0"/>
          <w:marBottom w:val="0"/>
          <w:divBdr>
            <w:top w:val="none" w:sz="0" w:space="0" w:color="auto"/>
            <w:left w:val="none" w:sz="0" w:space="0" w:color="auto"/>
            <w:bottom w:val="none" w:sz="0" w:space="0" w:color="auto"/>
            <w:right w:val="none" w:sz="0" w:space="0" w:color="auto"/>
          </w:divBdr>
        </w:div>
        <w:div w:id="1603027387">
          <w:marLeft w:val="0"/>
          <w:marRight w:val="0"/>
          <w:marTop w:val="0"/>
          <w:marBottom w:val="0"/>
          <w:divBdr>
            <w:top w:val="none" w:sz="0" w:space="0" w:color="auto"/>
            <w:left w:val="none" w:sz="0" w:space="0" w:color="auto"/>
            <w:bottom w:val="none" w:sz="0" w:space="0" w:color="auto"/>
            <w:right w:val="none" w:sz="0" w:space="0" w:color="auto"/>
          </w:divBdr>
        </w:div>
      </w:divsChild>
    </w:div>
    <w:div w:id="189923647">
      <w:bodyDiv w:val="1"/>
      <w:marLeft w:val="0"/>
      <w:marRight w:val="0"/>
      <w:marTop w:val="0"/>
      <w:marBottom w:val="0"/>
      <w:divBdr>
        <w:top w:val="none" w:sz="0" w:space="0" w:color="auto"/>
        <w:left w:val="none" w:sz="0" w:space="0" w:color="auto"/>
        <w:bottom w:val="none" w:sz="0" w:space="0" w:color="auto"/>
        <w:right w:val="none" w:sz="0" w:space="0" w:color="auto"/>
      </w:divBdr>
      <w:divsChild>
        <w:div w:id="46730098">
          <w:marLeft w:val="0"/>
          <w:marRight w:val="0"/>
          <w:marTop w:val="0"/>
          <w:marBottom w:val="0"/>
          <w:divBdr>
            <w:top w:val="none" w:sz="0" w:space="0" w:color="auto"/>
            <w:left w:val="none" w:sz="0" w:space="0" w:color="auto"/>
            <w:bottom w:val="none" w:sz="0" w:space="0" w:color="auto"/>
            <w:right w:val="none" w:sz="0" w:space="0" w:color="auto"/>
          </w:divBdr>
        </w:div>
        <w:div w:id="293489079">
          <w:marLeft w:val="0"/>
          <w:marRight w:val="0"/>
          <w:marTop w:val="0"/>
          <w:marBottom w:val="0"/>
          <w:divBdr>
            <w:top w:val="none" w:sz="0" w:space="0" w:color="auto"/>
            <w:left w:val="none" w:sz="0" w:space="0" w:color="auto"/>
            <w:bottom w:val="none" w:sz="0" w:space="0" w:color="auto"/>
            <w:right w:val="none" w:sz="0" w:space="0" w:color="auto"/>
          </w:divBdr>
        </w:div>
        <w:div w:id="304431697">
          <w:marLeft w:val="0"/>
          <w:marRight w:val="0"/>
          <w:marTop w:val="0"/>
          <w:marBottom w:val="0"/>
          <w:divBdr>
            <w:top w:val="none" w:sz="0" w:space="0" w:color="auto"/>
            <w:left w:val="none" w:sz="0" w:space="0" w:color="auto"/>
            <w:bottom w:val="none" w:sz="0" w:space="0" w:color="auto"/>
            <w:right w:val="none" w:sz="0" w:space="0" w:color="auto"/>
          </w:divBdr>
        </w:div>
        <w:div w:id="510725567">
          <w:marLeft w:val="0"/>
          <w:marRight w:val="0"/>
          <w:marTop w:val="0"/>
          <w:marBottom w:val="0"/>
          <w:divBdr>
            <w:top w:val="none" w:sz="0" w:space="0" w:color="auto"/>
            <w:left w:val="none" w:sz="0" w:space="0" w:color="auto"/>
            <w:bottom w:val="none" w:sz="0" w:space="0" w:color="auto"/>
            <w:right w:val="none" w:sz="0" w:space="0" w:color="auto"/>
          </w:divBdr>
        </w:div>
        <w:div w:id="1014190309">
          <w:marLeft w:val="0"/>
          <w:marRight w:val="0"/>
          <w:marTop w:val="0"/>
          <w:marBottom w:val="0"/>
          <w:divBdr>
            <w:top w:val="none" w:sz="0" w:space="0" w:color="auto"/>
            <w:left w:val="none" w:sz="0" w:space="0" w:color="auto"/>
            <w:bottom w:val="none" w:sz="0" w:space="0" w:color="auto"/>
            <w:right w:val="none" w:sz="0" w:space="0" w:color="auto"/>
          </w:divBdr>
        </w:div>
        <w:div w:id="1127814702">
          <w:marLeft w:val="0"/>
          <w:marRight w:val="0"/>
          <w:marTop w:val="0"/>
          <w:marBottom w:val="0"/>
          <w:divBdr>
            <w:top w:val="none" w:sz="0" w:space="0" w:color="auto"/>
            <w:left w:val="none" w:sz="0" w:space="0" w:color="auto"/>
            <w:bottom w:val="none" w:sz="0" w:space="0" w:color="auto"/>
            <w:right w:val="none" w:sz="0" w:space="0" w:color="auto"/>
          </w:divBdr>
        </w:div>
        <w:div w:id="1699548444">
          <w:marLeft w:val="0"/>
          <w:marRight w:val="0"/>
          <w:marTop w:val="0"/>
          <w:marBottom w:val="0"/>
          <w:divBdr>
            <w:top w:val="none" w:sz="0" w:space="0" w:color="auto"/>
            <w:left w:val="none" w:sz="0" w:space="0" w:color="auto"/>
            <w:bottom w:val="none" w:sz="0" w:space="0" w:color="auto"/>
            <w:right w:val="none" w:sz="0" w:space="0" w:color="auto"/>
          </w:divBdr>
        </w:div>
        <w:div w:id="2058160199">
          <w:marLeft w:val="0"/>
          <w:marRight w:val="0"/>
          <w:marTop w:val="0"/>
          <w:marBottom w:val="0"/>
          <w:divBdr>
            <w:top w:val="none" w:sz="0" w:space="0" w:color="auto"/>
            <w:left w:val="none" w:sz="0" w:space="0" w:color="auto"/>
            <w:bottom w:val="none" w:sz="0" w:space="0" w:color="auto"/>
            <w:right w:val="none" w:sz="0" w:space="0" w:color="auto"/>
          </w:divBdr>
        </w:div>
      </w:divsChild>
    </w:div>
    <w:div w:id="519128699">
      <w:bodyDiv w:val="1"/>
      <w:marLeft w:val="0"/>
      <w:marRight w:val="0"/>
      <w:marTop w:val="0"/>
      <w:marBottom w:val="0"/>
      <w:divBdr>
        <w:top w:val="none" w:sz="0" w:space="0" w:color="auto"/>
        <w:left w:val="none" w:sz="0" w:space="0" w:color="auto"/>
        <w:bottom w:val="none" w:sz="0" w:space="0" w:color="auto"/>
        <w:right w:val="none" w:sz="0" w:space="0" w:color="auto"/>
      </w:divBdr>
      <w:divsChild>
        <w:div w:id="487332564">
          <w:marLeft w:val="0"/>
          <w:marRight w:val="0"/>
          <w:marTop w:val="0"/>
          <w:marBottom w:val="0"/>
          <w:divBdr>
            <w:top w:val="none" w:sz="0" w:space="0" w:color="auto"/>
            <w:left w:val="none" w:sz="0" w:space="0" w:color="auto"/>
            <w:bottom w:val="none" w:sz="0" w:space="0" w:color="auto"/>
            <w:right w:val="none" w:sz="0" w:space="0" w:color="auto"/>
          </w:divBdr>
        </w:div>
        <w:div w:id="1143885022">
          <w:marLeft w:val="0"/>
          <w:marRight w:val="0"/>
          <w:marTop w:val="0"/>
          <w:marBottom w:val="0"/>
          <w:divBdr>
            <w:top w:val="none" w:sz="0" w:space="0" w:color="auto"/>
            <w:left w:val="none" w:sz="0" w:space="0" w:color="auto"/>
            <w:bottom w:val="none" w:sz="0" w:space="0" w:color="auto"/>
            <w:right w:val="none" w:sz="0" w:space="0" w:color="auto"/>
          </w:divBdr>
        </w:div>
        <w:div w:id="1324043043">
          <w:marLeft w:val="0"/>
          <w:marRight w:val="0"/>
          <w:marTop w:val="0"/>
          <w:marBottom w:val="0"/>
          <w:divBdr>
            <w:top w:val="none" w:sz="0" w:space="0" w:color="auto"/>
            <w:left w:val="none" w:sz="0" w:space="0" w:color="auto"/>
            <w:bottom w:val="none" w:sz="0" w:space="0" w:color="auto"/>
            <w:right w:val="none" w:sz="0" w:space="0" w:color="auto"/>
          </w:divBdr>
        </w:div>
        <w:div w:id="2089227781">
          <w:marLeft w:val="0"/>
          <w:marRight w:val="0"/>
          <w:marTop w:val="0"/>
          <w:marBottom w:val="0"/>
          <w:divBdr>
            <w:top w:val="none" w:sz="0" w:space="0" w:color="auto"/>
            <w:left w:val="none" w:sz="0" w:space="0" w:color="auto"/>
            <w:bottom w:val="none" w:sz="0" w:space="0" w:color="auto"/>
            <w:right w:val="none" w:sz="0" w:space="0" w:color="auto"/>
          </w:divBdr>
        </w:div>
      </w:divsChild>
    </w:div>
    <w:div w:id="821892012">
      <w:bodyDiv w:val="1"/>
      <w:marLeft w:val="0"/>
      <w:marRight w:val="0"/>
      <w:marTop w:val="0"/>
      <w:marBottom w:val="0"/>
      <w:divBdr>
        <w:top w:val="none" w:sz="0" w:space="0" w:color="auto"/>
        <w:left w:val="none" w:sz="0" w:space="0" w:color="auto"/>
        <w:bottom w:val="none" w:sz="0" w:space="0" w:color="auto"/>
        <w:right w:val="none" w:sz="0" w:space="0" w:color="auto"/>
      </w:divBdr>
      <w:divsChild>
        <w:div w:id="514686152">
          <w:marLeft w:val="0"/>
          <w:marRight w:val="0"/>
          <w:marTop w:val="0"/>
          <w:marBottom w:val="0"/>
          <w:divBdr>
            <w:top w:val="none" w:sz="0" w:space="0" w:color="auto"/>
            <w:left w:val="none" w:sz="0" w:space="0" w:color="auto"/>
            <w:bottom w:val="none" w:sz="0" w:space="0" w:color="auto"/>
            <w:right w:val="none" w:sz="0" w:space="0" w:color="auto"/>
          </w:divBdr>
        </w:div>
        <w:div w:id="802188670">
          <w:marLeft w:val="0"/>
          <w:marRight w:val="0"/>
          <w:marTop w:val="0"/>
          <w:marBottom w:val="0"/>
          <w:divBdr>
            <w:top w:val="none" w:sz="0" w:space="0" w:color="auto"/>
            <w:left w:val="none" w:sz="0" w:space="0" w:color="auto"/>
            <w:bottom w:val="none" w:sz="0" w:space="0" w:color="auto"/>
            <w:right w:val="none" w:sz="0" w:space="0" w:color="auto"/>
          </w:divBdr>
        </w:div>
        <w:div w:id="1050765027">
          <w:marLeft w:val="0"/>
          <w:marRight w:val="0"/>
          <w:marTop w:val="0"/>
          <w:marBottom w:val="0"/>
          <w:divBdr>
            <w:top w:val="none" w:sz="0" w:space="0" w:color="auto"/>
            <w:left w:val="none" w:sz="0" w:space="0" w:color="auto"/>
            <w:bottom w:val="none" w:sz="0" w:space="0" w:color="auto"/>
            <w:right w:val="none" w:sz="0" w:space="0" w:color="auto"/>
          </w:divBdr>
        </w:div>
        <w:div w:id="1149320558">
          <w:marLeft w:val="0"/>
          <w:marRight w:val="0"/>
          <w:marTop w:val="0"/>
          <w:marBottom w:val="0"/>
          <w:divBdr>
            <w:top w:val="none" w:sz="0" w:space="0" w:color="auto"/>
            <w:left w:val="none" w:sz="0" w:space="0" w:color="auto"/>
            <w:bottom w:val="none" w:sz="0" w:space="0" w:color="auto"/>
            <w:right w:val="none" w:sz="0" w:space="0" w:color="auto"/>
          </w:divBdr>
        </w:div>
      </w:divsChild>
    </w:div>
    <w:div w:id="1157649267">
      <w:bodyDiv w:val="1"/>
      <w:marLeft w:val="0"/>
      <w:marRight w:val="0"/>
      <w:marTop w:val="0"/>
      <w:marBottom w:val="0"/>
      <w:divBdr>
        <w:top w:val="none" w:sz="0" w:space="0" w:color="auto"/>
        <w:left w:val="none" w:sz="0" w:space="0" w:color="auto"/>
        <w:bottom w:val="none" w:sz="0" w:space="0" w:color="auto"/>
        <w:right w:val="none" w:sz="0" w:space="0" w:color="auto"/>
      </w:divBdr>
      <w:divsChild>
        <w:div w:id="182088091">
          <w:marLeft w:val="0"/>
          <w:marRight w:val="0"/>
          <w:marTop w:val="0"/>
          <w:marBottom w:val="0"/>
          <w:divBdr>
            <w:top w:val="none" w:sz="0" w:space="0" w:color="auto"/>
            <w:left w:val="none" w:sz="0" w:space="0" w:color="auto"/>
            <w:bottom w:val="none" w:sz="0" w:space="0" w:color="auto"/>
            <w:right w:val="none" w:sz="0" w:space="0" w:color="auto"/>
          </w:divBdr>
        </w:div>
        <w:div w:id="202639093">
          <w:marLeft w:val="0"/>
          <w:marRight w:val="0"/>
          <w:marTop w:val="0"/>
          <w:marBottom w:val="0"/>
          <w:divBdr>
            <w:top w:val="none" w:sz="0" w:space="0" w:color="auto"/>
            <w:left w:val="none" w:sz="0" w:space="0" w:color="auto"/>
            <w:bottom w:val="none" w:sz="0" w:space="0" w:color="auto"/>
            <w:right w:val="none" w:sz="0" w:space="0" w:color="auto"/>
          </w:divBdr>
        </w:div>
        <w:div w:id="512917318">
          <w:marLeft w:val="0"/>
          <w:marRight w:val="0"/>
          <w:marTop w:val="0"/>
          <w:marBottom w:val="0"/>
          <w:divBdr>
            <w:top w:val="none" w:sz="0" w:space="0" w:color="auto"/>
            <w:left w:val="none" w:sz="0" w:space="0" w:color="auto"/>
            <w:bottom w:val="none" w:sz="0" w:space="0" w:color="auto"/>
            <w:right w:val="none" w:sz="0" w:space="0" w:color="auto"/>
          </w:divBdr>
        </w:div>
        <w:div w:id="591623866">
          <w:marLeft w:val="0"/>
          <w:marRight w:val="0"/>
          <w:marTop w:val="0"/>
          <w:marBottom w:val="0"/>
          <w:divBdr>
            <w:top w:val="none" w:sz="0" w:space="0" w:color="auto"/>
            <w:left w:val="none" w:sz="0" w:space="0" w:color="auto"/>
            <w:bottom w:val="none" w:sz="0" w:space="0" w:color="auto"/>
            <w:right w:val="none" w:sz="0" w:space="0" w:color="auto"/>
          </w:divBdr>
        </w:div>
        <w:div w:id="1146779883">
          <w:marLeft w:val="0"/>
          <w:marRight w:val="0"/>
          <w:marTop w:val="0"/>
          <w:marBottom w:val="0"/>
          <w:divBdr>
            <w:top w:val="none" w:sz="0" w:space="0" w:color="auto"/>
            <w:left w:val="none" w:sz="0" w:space="0" w:color="auto"/>
            <w:bottom w:val="none" w:sz="0" w:space="0" w:color="auto"/>
            <w:right w:val="none" w:sz="0" w:space="0" w:color="auto"/>
          </w:divBdr>
        </w:div>
        <w:div w:id="1553493257">
          <w:marLeft w:val="0"/>
          <w:marRight w:val="0"/>
          <w:marTop w:val="0"/>
          <w:marBottom w:val="0"/>
          <w:divBdr>
            <w:top w:val="none" w:sz="0" w:space="0" w:color="auto"/>
            <w:left w:val="none" w:sz="0" w:space="0" w:color="auto"/>
            <w:bottom w:val="none" w:sz="0" w:space="0" w:color="auto"/>
            <w:right w:val="none" w:sz="0" w:space="0" w:color="auto"/>
          </w:divBdr>
        </w:div>
        <w:div w:id="1575507692">
          <w:marLeft w:val="0"/>
          <w:marRight w:val="0"/>
          <w:marTop w:val="0"/>
          <w:marBottom w:val="0"/>
          <w:divBdr>
            <w:top w:val="none" w:sz="0" w:space="0" w:color="auto"/>
            <w:left w:val="none" w:sz="0" w:space="0" w:color="auto"/>
            <w:bottom w:val="none" w:sz="0" w:space="0" w:color="auto"/>
            <w:right w:val="none" w:sz="0" w:space="0" w:color="auto"/>
          </w:divBdr>
        </w:div>
        <w:div w:id="1597136493">
          <w:marLeft w:val="0"/>
          <w:marRight w:val="0"/>
          <w:marTop w:val="0"/>
          <w:marBottom w:val="0"/>
          <w:divBdr>
            <w:top w:val="none" w:sz="0" w:space="0" w:color="auto"/>
            <w:left w:val="none" w:sz="0" w:space="0" w:color="auto"/>
            <w:bottom w:val="none" w:sz="0" w:space="0" w:color="auto"/>
            <w:right w:val="none" w:sz="0" w:space="0" w:color="auto"/>
          </w:divBdr>
        </w:div>
        <w:div w:id="1717268604">
          <w:marLeft w:val="0"/>
          <w:marRight w:val="0"/>
          <w:marTop w:val="0"/>
          <w:marBottom w:val="0"/>
          <w:divBdr>
            <w:top w:val="none" w:sz="0" w:space="0" w:color="auto"/>
            <w:left w:val="none" w:sz="0" w:space="0" w:color="auto"/>
            <w:bottom w:val="none" w:sz="0" w:space="0" w:color="auto"/>
            <w:right w:val="none" w:sz="0" w:space="0" w:color="auto"/>
          </w:divBdr>
        </w:div>
      </w:divsChild>
    </w:div>
    <w:div w:id="2142532848">
      <w:bodyDiv w:val="1"/>
      <w:marLeft w:val="0"/>
      <w:marRight w:val="0"/>
      <w:marTop w:val="0"/>
      <w:marBottom w:val="0"/>
      <w:divBdr>
        <w:top w:val="none" w:sz="0" w:space="0" w:color="auto"/>
        <w:left w:val="none" w:sz="0" w:space="0" w:color="auto"/>
        <w:bottom w:val="none" w:sz="0" w:space="0" w:color="auto"/>
        <w:right w:val="none" w:sz="0" w:space="0" w:color="auto"/>
      </w:divBdr>
      <w:divsChild>
        <w:div w:id="958141448">
          <w:marLeft w:val="0"/>
          <w:marRight w:val="0"/>
          <w:marTop w:val="0"/>
          <w:marBottom w:val="0"/>
          <w:divBdr>
            <w:top w:val="none" w:sz="0" w:space="0" w:color="auto"/>
            <w:left w:val="none" w:sz="0" w:space="0" w:color="auto"/>
            <w:bottom w:val="none" w:sz="0" w:space="0" w:color="auto"/>
            <w:right w:val="none" w:sz="0" w:space="0" w:color="auto"/>
          </w:divBdr>
        </w:div>
        <w:div w:id="1027759710">
          <w:marLeft w:val="0"/>
          <w:marRight w:val="0"/>
          <w:marTop w:val="0"/>
          <w:marBottom w:val="0"/>
          <w:divBdr>
            <w:top w:val="none" w:sz="0" w:space="0" w:color="auto"/>
            <w:left w:val="none" w:sz="0" w:space="0" w:color="auto"/>
            <w:bottom w:val="none" w:sz="0" w:space="0" w:color="auto"/>
            <w:right w:val="none" w:sz="0" w:space="0" w:color="auto"/>
          </w:divBdr>
        </w:div>
        <w:div w:id="1297563307">
          <w:marLeft w:val="0"/>
          <w:marRight w:val="0"/>
          <w:marTop w:val="0"/>
          <w:marBottom w:val="0"/>
          <w:divBdr>
            <w:top w:val="none" w:sz="0" w:space="0" w:color="auto"/>
            <w:left w:val="none" w:sz="0" w:space="0" w:color="auto"/>
            <w:bottom w:val="none" w:sz="0" w:space="0" w:color="auto"/>
            <w:right w:val="none" w:sz="0" w:space="0" w:color="auto"/>
          </w:divBdr>
        </w:div>
        <w:div w:id="197633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B835-8AC4-41C6-8D27-E1A90355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Maroon</dc:creator>
  <cp:lastModifiedBy>adit</cp:lastModifiedBy>
  <cp:revision>6</cp:revision>
  <cp:lastPrinted>2015-08-04T06:27:00Z</cp:lastPrinted>
  <dcterms:created xsi:type="dcterms:W3CDTF">2015-08-06T03:56:00Z</dcterms:created>
  <dcterms:modified xsi:type="dcterms:W3CDTF">2017-09-15T01:48:00Z</dcterms:modified>
</cp:coreProperties>
</file>